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D1E" w:rsidRDefault="00650388">
      <w:pPr>
        <w:spacing w:before="0" w:line="240" w:lineRule="auto"/>
        <w:rPr>
          <w:sz w:val="72"/>
          <w:szCs w:val="72"/>
        </w:rPr>
      </w:pPr>
      <w:r>
        <w:rPr>
          <w:noProof/>
          <w:sz w:val="72"/>
          <w:szCs w:val="72"/>
          <w:lang w:val="en-US"/>
        </w:rPr>
        <w:drawing>
          <wp:anchor distT="0" distB="0" distL="114300" distR="114300" simplePos="0" relativeHeight="251662336" behindDoc="0" locked="0" layoutInCell="1" allowOverlap="1" wp14:anchorId="71A65A87" wp14:editId="551B3923">
            <wp:simplePos x="0" y="0"/>
            <wp:positionH relativeFrom="column">
              <wp:posOffset>5756069</wp:posOffset>
            </wp:positionH>
            <wp:positionV relativeFrom="paragraph">
              <wp:posOffset>-529957</wp:posOffset>
            </wp:positionV>
            <wp:extent cx="2809875" cy="947420"/>
            <wp:effectExtent l="0" t="0" r="952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w_logo_rectangle_small_pri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9875" cy="947420"/>
                    </a:xfrm>
                    <a:prstGeom prst="rect">
                      <a:avLst/>
                    </a:prstGeom>
                  </pic:spPr>
                </pic:pic>
              </a:graphicData>
            </a:graphic>
          </wp:anchor>
        </w:drawing>
      </w:r>
      <w:r>
        <w:rPr>
          <w:noProof/>
          <w:lang w:val="en-US"/>
        </w:rPr>
        <mc:AlternateContent>
          <mc:Choice Requires="wpg">
            <w:drawing>
              <wp:anchor distT="114300" distB="114300" distL="114300" distR="114300" simplePos="0" relativeHeight="251659264" behindDoc="1" locked="0" layoutInCell="1" hidden="0" allowOverlap="1" wp14:anchorId="7E17559B" wp14:editId="3F602FE8">
                <wp:simplePos x="0" y="0"/>
                <wp:positionH relativeFrom="page">
                  <wp:align>left</wp:align>
                </wp:positionH>
                <wp:positionV relativeFrom="paragraph">
                  <wp:posOffset>98355</wp:posOffset>
                </wp:positionV>
                <wp:extent cx="10129130" cy="65316"/>
                <wp:effectExtent l="0" t="0" r="5715" b="0"/>
                <wp:wrapNone/>
                <wp:docPr id="2" name="Group 2"/>
                <wp:cNvGraphicFramePr/>
                <a:graphic xmlns:a="http://schemas.openxmlformats.org/drawingml/2006/main">
                  <a:graphicData uri="http://schemas.microsoft.com/office/word/2010/wordprocessingGroup">
                    <wpg:wgp>
                      <wpg:cNvGrpSpPr/>
                      <wpg:grpSpPr>
                        <a:xfrm>
                          <a:off x="0" y="0"/>
                          <a:ext cx="10129130" cy="65316"/>
                          <a:chOff x="-62424" y="1240825"/>
                          <a:chExt cx="10330899" cy="46500"/>
                        </a:xfrm>
                      </wpg:grpSpPr>
                      <wps:wsp>
                        <wps:cNvPr id="1148578956" name="Rectangle 1148578956"/>
                        <wps:cNvSpPr/>
                        <wps:spPr>
                          <a:xfrm>
                            <a:off x="-62424" y="1240825"/>
                            <a:ext cx="6956907" cy="46500"/>
                          </a:xfrm>
                          <a:prstGeom prst="rect">
                            <a:avLst/>
                          </a:prstGeom>
                          <a:solidFill>
                            <a:srgbClr val="4444C5"/>
                          </a:solidFill>
                          <a:ln>
                            <a:noFill/>
                          </a:ln>
                        </wps:spPr>
                        <wps:txbx>
                          <w:txbxContent>
                            <w:p w:rsidR="00CE7D1E" w:rsidRDefault="00CE7D1E">
                              <w:pPr>
                                <w:spacing w:before="0" w:line="240" w:lineRule="auto"/>
                                <w:textDirection w:val="btLr"/>
                              </w:pPr>
                            </w:p>
                          </w:txbxContent>
                        </wps:txbx>
                        <wps:bodyPr spcFirstLastPara="1" wrap="square" lIns="91425" tIns="91425" rIns="91425" bIns="91425" anchor="ctr" anchorCtr="0">
                          <a:noAutofit/>
                        </wps:bodyPr>
                      </wps:wsp>
                      <wps:wsp>
                        <wps:cNvPr id="824942818" name="Rectangle 824942818"/>
                        <wps:cNvSpPr/>
                        <wps:spPr>
                          <a:xfrm>
                            <a:off x="9308475" y="1240825"/>
                            <a:ext cx="960000" cy="46500"/>
                          </a:xfrm>
                          <a:prstGeom prst="rect">
                            <a:avLst/>
                          </a:prstGeom>
                          <a:solidFill>
                            <a:srgbClr val="4444C5"/>
                          </a:solidFill>
                          <a:ln>
                            <a:noFill/>
                          </a:ln>
                        </wps:spPr>
                        <wps:txbx>
                          <w:txbxContent>
                            <w:p w:rsidR="00CE7D1E" w:rsidRDefault="00CE7D1E">
                              <w:pPr>
                                <w:spacing w:before="0"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7E17559B" id="Group 2" o:spid="_x0000_s1026" style="position:absolute;margin-left:0;margin-top:7.75pt;width:797.55pt;height:5.15pt;z-index:-251657216;mso-wrap-distance-top:9pt;mso-wrap-distance-bottom:9pt;mso-position-horizontal:left;mso-position-horizontal-relative:page;mso-width-relative:margin" coordorigin="-624,12408" coordsize="10330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">
                <v:rect id="Rectangle 1148578956" o:spid="_x0000_s1027" style="position:absolute;left:-624;top:12408;width:6956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" fillcolor="#4444c5" stroked="f">
                  <v:textbox inset="2.53958mm,2.53958mm,2.53958mm,2.53958mm">
                    <w:txbxContent>
                      <w:p w:rsidR="00CE7D1E" w:rsidRDefault="00CE7D1E">
                        <w:pPr>
                          <w:spacing w:before="0" w:line="240" w:lineRule="auto"/>
                          <w:textDirection w:val="btLr"/>
                        </w:pPr>
                      </w:p>
                    </w:txbxContent>
                  </v:textbox>
                </v:rect>
                <v:rect id="Rectangle 824942818" o:spid="_x0000_s1028" style="position:absolute;left:93084;top:12408;width:9600;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" fillcolor="#4444c5" stroked="f">
                  <v:textbox inset="2.53958mm,2.53958mm,2.53958mm,2.53958mm">
                    <w:txbxContent>
                      <w:p w:rsidR="00CE7D1E" w:rsidRDefault="00CE7D1E">
                        <w:pPr>
                          <w:spacing w:before="0" w:line="240" w:lineRule="auto"/>
                          <w:textDirection w:val="btLr"/>
                        </w:pPr>
                      </w:p>
                    </w:txbxContent>
                  </v:textbox>
                </v:rect>
                <w10:wrap anchorx="page"/>
              </v:group>
            </w:pict>
          </mc:Fallback>
        </mc:AlternateContent>
      </w:r>
      <w:r>
        <w:rPr>
          <w:noProof/>
          <w:lang w:val="en-US"/>
        </w:rPr>
        <w:drawing>
          <wp:inline distT="0" distB="0" distL="0" distR="0" wp14:anchorId="5F27A55C" wp14:editId="3164F1E3">
            <wp:extent cx="0" cy="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w_logo_rectangle_small_print.png"/>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rsidR="00CE7D1E" w:rsidRDefault="00513F3D">
      <w:pPr>
        <w:spacing w:before="0" w:line="216" w:lineRule="auto"/>
        <w:rPr>
          <w:color w:val="2C2C91"/>
          <w:sz w:val="72"/>
          <w:szCs w:val="72"/>
        </w:rPr>
      </w:pPr>
      <w:r>
        <w:rPr>
          <w:color w:val="4A4A4A"/>
          <w:sz w:val="52"/>
          <w:szCs w:val="52"/>
        </w:rPr>
        <w:t>COOS HEALTH &amp; WELLNESS- PUBLIC HEALTH</w:t>
      </w:r>
      <w:r w:rsidR="001E6016">
        <w:rPr>
          <w:color w:val="2C2C91"/>
          <w:sz w:val="62"/>
          <w:szCs w:val="62"/>
        </w:rPr>
        <w:t xml:space="preserve"> </w:t>
      </w:r>
      <w:r w:rsidR="001E6016">
        <w:rPr>
          <w:color w:val="2C2C91"/>
          <w:sz w:val="72"/>
          <w:szCs w:val="72"/>
        </w:rPr>
        <w:t xml:space="preserve"> </w:t>
      </w:r>
    </w:p>
    <w:p w:rsidR="002C19C3" w:rsidRDefault="001E6016">
      <w:pPr>
        <w:spacing w:before="0" w:line="216" w:lineRule="auto"/>
        <w:rPr>
          <w:color w:val="4444C5"/>
          <w:sz w:val="116"/>
          <w:szCs w:val="116"/>
        </w:rPr>
      </w:pPr>
      <w:r>
        <w:rPr>
          <w:color w:val="4444C5"/>
          <w:sz w:val="116"/>
          <w:szCs w:val="116"/>
        </w:rPr>
        <w:t>Strategic Plan</w:t>
      </w:r>
      <w:r>
        <w:rPr>
          <w:noProof/>
          <w:lang w:val="en-US"/>
        </w:rPr>
        <w:drawing>
          <wp:anchor distT="114300" distB="114300" distL="114300" distR="114300" simplePos="0" relativeHeight="251660288" behindDoc="1" locked="0" layoutInCell="1" hidden="0" allowOverlap="1" wp14:anchorId="7E0F15B7" wp14:editId="23C0FD20">
            <wp:simplePos x="0" y="0"/>
            <wp:positionH relativeFrom="column">
              <wp:posOffset>-828674</wp:posOffset>
            </wp:positionH>
            <wp:positionV relativeFrom="paragraph">
              <wp:posOffset>1295400</wp:posOffset>
            </wp:positionV>
            <wp:extent cx="10077450" cy="421494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0323" b="35615"/>
                    <a:stretch>
                      <a:fillRect/>
                    </a:stretch>
                  </pic:blipFill>
                  <pic:spPr>
                    <a:xfrm>
                      <a:off x="0" y="0"/>
                      <a:ext cx="10077450" cy="4214941"/>
                    </a:xfrm>
                    <a:prstGeom prst="rect">
                      <a:avLst/>
                    </a:prstGeom>
                    <a:ln/>
                  </pic:spPr>
                </pic:pic>
              </a:graphicData>
            </a:graphic>
          </wp:anchor>
        </w:drawing>
      </w:r>
      <w:r>
        <w:rPr>
          <w:noProof/>
          <w:lang w:val="en-US"/>
        </w:rPr>
        <mc:AlternateContent>
          <mc:Choice Requires="wps">
            <w:drawing>
              <wp:anchor distT="114300" distB="114300" distL="114300" distR="114300" simplePos="0" relativeHeight="251661312" behindDoc="1" locked="0" layoutInCell="1" hidden="0" allowOverlap="1" wp14:anchorId="3DBB80D4" wp14:editId="5D4A1470">
                <wp:simplePos x="0" y="0"/>
                <wp:positionH relativeFrom="column">
                  <wp:posOffset>-819149</wp:posOffset>
                </wp:positionH>
                <wp:positionV relativeFrom="paragraph">
                  <wp:posOffset>1295400</wp:posOffset>
                </wp:positionV>
                <wp:extent cx="10067925" cy="71340"/>
                <wp:effectExtent l="0" t="0" r="0" b="0"/>
                <wp:wrapNone/>
                <wp:docPr id="1" name="Rectangle 1"/>
                <wp:cNvGraphicFramePr/>
                <a:graphic xmlns:a="http://schemas.openxmlformats.org/drawingml/2006/main">
                  <a:graphicData uri="http://schemas.microsoft.com/office/word/2010/wordprocessingShape">
                    <wps:wsp>
                      <wps:cNvSpPr/>
                      <wps:spPr>
                        <a:xfrm>
                          <a:off x="-62425" y="1240825"/>
                          <a:ext cx="10809900" cy="55500"/>
                        </a:xfrm>
                        <a:prstGeom prst="rect">
                          <a:avLst/>
                        </a:prstGeom>
                        <a:solidFill>
                          <a:srgbClr val="4444C5"/>
                        </a:solidFill>
                        <a:ln>
                          <a:noFill/>
                        </a:ln>
                      </wps:spPr>
                      <wps:txbx>
                        <w:txbxContent>
                          <w:p w:rsidR="00CE7D1E" w:rsidRDefault="00CE7D1E">
                            <w:pPr>
                              <w:spacing w:before="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BB80D4" id="Rectangle 1" o:spid="_x0000_s1029" style="position:absolute;margin-left:-64.5pt;margin-top:102pt;width:792.75pt;height:5.6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" fillcolor="#4444c5" stroked="f">
                <v:textbox inset="2.53958mm,2.53958mm,2.53958mm,2.53958mm">
                  <w:txbxContent>
                    <w:p w:rsidR="00CE7D1E" w:rsidRDefault="00CE7D1E">
                      <w:pPr>
                        <w:spacing w:before="0" w:line="240" w:lineRule="auto"/>
                        <w:textDirection w:val="btLr"/>
                      </w:pPr>
                    </w:p>
                  </w:txbxContent>
                </v:textbox>
              </v:rect>
            </w:pict>
          </mc:Fallback>
        </mc:AlternateContent>
      </w:r>
      <w:r w:rsidR="002C19C3">
        <w:rPr>
          <w:color w:val="4444C5"/>
          <w:sz w:val="116"/>
          <w:szCs w:val="116"/>
        </w:rPr>
        <w:t xml:space="preserve"> </w:t>
      </w:r>
    </w:p>
    <w:p w:rsidR="00CE7D1E" w:rsidRPr="002C19C3" w:rsidRDefault="002C19C3">
      <w:pPr>
        <w:spacing w:before="0" w:line="216" w:lineRule="auto"/>
        <w:rPr>
          <w:color w:val="4444C5"/>
          <w:sz w:val="20"/>
          <w:szCs w:val="20"/>
        </w:rPr>
      </w:pPr>
      <w:r>
        <w:rPr>
          <w:color w:val="4444C5"/>
          <w:sz w:val="116"/>
          <w:szCs w:val="116"/>
        </w:rPr>
        <w:t xml:space="preserve">                              </w:t>
      </w:r>
      <w:r>
        <w:rPr>
          <w:color w:val="4444C5"/>
          <w:sz w:val="20"/>
          <w:szCs w:val="20"/>
        </w:rPr>
        <w:t>Adopted 11/2023   Expected I</w:t>
      </w:r>
      <w:r w:rsidR="003D21FA">
        <w:rPr>
          <w:color w:val="4444C5"/>
          <w:sz w:val="20"/>
          <w:szCs w:val="20"/>
        </w:rPr>
        <w:t>mplementation 12/2028</w:t>
      </w:r>
    </w:p>
    <w:p w:rsidR="00CE7D1E" w:rsidRDefault="001E6016">
      <w:pPr>
        <w:pStyle w:val="Heading1"/>
      </w:pPr>
      <w:bookmarkStart w:id="0" w:name="_hnpykfojhrwe" w:colFirst="0" w:colLast="0"/>
      <w:bookmarkEnd w:id="0"/>
      <w:r>
        <w:t>Table of Contents</w:t>
      </w:r>
    </w:p>
    <w:p w:rsidR="00CE7D1E" w:rsidRDefault="00CE7D1E">
      <w:pPr>
        <w:rPr>
          <w:rFonts w:ascii="Calibri" w:eastAsia="Calibri" w:hAnsi="Calibri" w:cs="Calibri"/>
        </w:rPr>
      </w:pPr>
    </w:p>
    <w:sdt>
      <w:sdtPr>
        <w:id w:val="1176537476"/>
        <w:docPartObj>
          <w:docPartGallery w:val="Table of Contents"/>
          <w:docPartUnique/>
        </w:docPartObj>
      </w:sdtPr>
      <w:sdtEndPr/>
      <w:sdtContent>
        <w:p w:rsidR="00CE7D1E" w:rsidRDefault="001E6016">
          <w:pPr>
            <w:widowControl w:val="0"/>
            <w:tabs>
              <w:tab w:val="right" w:leader="dot" w:pos="12000"/>
            </w:tabs>
            <w:spacing w:before="60" w:line="240" w:lineRule="auto"/>
            <w:rPr>
              <w:b/>
              <w:color w:val="000000"/>
            </w:rPr>
          </w:pPr>
          <w:r>
            <w:fldChar w:fldCharType="begin"/>
          </w:r>
          <w:r>
            <w:instrText xml:space="preserve"> TOC \h \u \z \t "Heading 1,1,Heading 3,3,Heading 4,4,Heading 5,5,Heading 6,6,"</w:instrText>
          </w:r>
          <w:r>
            <w:fldChar w:fldCharType="separate"/>
          </w:r>
          <w:hyperlink w:anchor="_rpkr1l72hpf2">
            <w:r>
              <w:rPr>
                <w:b/>
                <w:color w:val="000000"/>
              </w:rPr>
              <w:t>Strategic Planning Process</w:t>
            </w:r>
            <w:r>
              <w:rPr>
                <w:b/>
                <w:color w:val="000000"/>
              </w:rPr>
              <w:tab/>
              <w:t>4</w:t>
            </w:r>
          </w:hyperlink>
        </w:p>
        <w:p w:rsidR="00CE7D1E" w:rsidRDefault="00CE7D1E">
          <w:pPr>
            <w:widowControl w:val="0"/>
            <w:tabs>
              <w:tab w:val="right" w:leader="dot" w:pos="12000"/>
            </w:tabs>
            <w:spacing w:before="60" w:line="240" w:lineRule="auto"/>
            <w:rPr>
              <w:b/>
              <w:color w:val="000000"/>
            </w:rPr>
          </w:pPr>
        </w:p>
        <w:p w:rsidR="00CE7D1E" w:rsidRDefault="005B7958">
          <w:pPr>
            <w:widowControl w:val="0"/>
            <w:tabs>
              <w:tab w:val="right" w:leader="dot" w:pos="12000"/>
            </w:tabs>
            <w:spacing w:before="60" w:line="240" w:lineRule="auto"/>
            <w:rPr>
              <w:b/>
              <w:color w:val="000000"/>
            </w:rPr>
          </w:pPr>
          <w:hyperlink w:anchor="_pxmdxo8wsq9r">
            <w:r w:rsidR="001E6016">
              <w:rPr>
                <w:b/>
                <w:color w:val="000000"/>
              </w:rPr>
              <w:t>Public Health Modernization</w:t>
            </w:r>
            <w:r w:rsidR="001E6016">
              <w:rPr>
                <w:b/>
                <w:color w:val="000000"/>
              </w:rPr>
              <w:tab/>
              <w:t>6</w:t>
            </w:r>
          </w:hyperlink>
        </w:p>
        <w:p w:rsidR="00CE7D1E" w:rsidRDefault="00CE7D1E">
          <w:pPr>
            <w:widowControl w:val="0"/>
            <w:tabs>
              <w:tab w:val="right" w:leader="dot" w:pos="12000"/>
            </w:tabs>
            <w:spacing w:before="60" w:line="240" w:lineRule="auto"/>
            <w:rPr>
              <w:b/>
              <w:color w:val="000000"/>
            </w:rPr>
          </w:pPr>
        </w:p>
        <w:p w:rsidR="00CE7D1E" w:rsidRDefault="005B7958">
          <w:pPr>
            <w:widowControl w:val="0"/>
            <w:tabs>
              <w:tab w:val="right" w:leader="dot" w:pos="12000"/>
            </w:tabs>
            <w:spacing w:before="60" w:line="240" w:lineRule="auto"/>
            <w:rPr>
              <w:b/>
              <w:color w:val="000000"/>
            </w:rPr>
          </w:pPr>
          <w:hyperlink w:anchor="_mqu7dxf7udfs">
            <w:r w:rsidR="001E6016">
              <w:rPr>
                <w:b/>
                <w:color w:val="000000"/>
              </w:rPr>
              <w:t>DRAFT Strategic Issues and Priorities</w:t>
            </w:r>
            <w:r w:rsidR="001E6016">
              <w:rPr>
                <w:b/>
                <w:color w:val="000000"/>
              </w:rPr>
              <w:tab/>
              <w:t>9</w:t>
            </w:r>
          </w:hyperlink>
        </w:p>
        <w:p w:rsidR="00CE7D1E" w:rsidRDefault="00CE7D1E">
          <w:pPr>
            <w:widowControl w:val="0"/>
            <w:tabs>
              <w:tab w:val="right" w:leader="dot" w:pos="12000"/>
            </w:tabs>
            <w:spacing w:before="60" w:line="240" w:lineRule="auto"/>
            <w:rPr>
              <w:b/>
              <w:color w:val="000000"/>
            </w:rPr>
          </w:pPr>
        </w:p>
        <w:p w:rsidR="00CE7D1E" w:rsidRDefault="005B7958">
          <w:pPr>
            <w:widowControl w:val="0"/>
            <w:tabs>
              <w:tab w:val="right" w:leader="dot" w:pos="12000"/>
            </w:tabs>
            <w:spacing w:before="60" w:line="240" w:lineRule="auto"/>
            <w:rPr>
              <w:b/>
              <w:color w:val="000000"/>
            </w:rPr>
          </w:pPr>
          <w:hyperlink w:anchor="_142hzmd8pwdx">
            <w:r w:rsidR="001E6016">
              <w:rPr>
                <w:b/>
                <w:color w:val="000000"/>
              </w:rPr>
              <w:t>Alignment with Overall Agency Goals</w:t>
            </w:r>
            <w:r w:rsidR="001E6016">
              <w:rPr>
                <w:b/>
                <w:color w:val="000000"/>
              </w:rPr>
              <w:tab/>
              <w:t>11</w:t>
            </w:r>
          </w:hyperlink>
        </w:p>
        <w:p w:rsidR="00CE7D1E" w:rsidRDefault="00CE7D1E">
          <w:pPr>
            <w:widowControl w:val="0"/>
            <w:tabs>
              <w:tab w:val="right" w:leader="dot" w:pos="12000"/>
            </w:tabs>
            <w:spacing w:before="60" w:line="240" w:lineRule="auto"/>
            <w:rPr>
              <w:b/>
              <w:color w:val="000000"/>
            </w:rPr>
          </w:pPr>
        </w:p>
        <w:p w:rsidR="00CE7D1E" w:rsidRDefault="005B7958">
          <w:pPr>
            <w:widowControl w:val="0"/>
            <w:tabs>
              <w:tab w:val="right" w:leader="dot" w:pos="12000"/>
            </w:tabs>
            <w:spacing w:before="60" w:line="240" w:lineRule="auto"/>
            <w:rPr>
              <w:b/>
              <w:color w:val="000000"/>
            </w:rPr>
          </w:pPr>
          <w:hyperlink w:anchor="_ubal1dt4juvk">
            <w:r w:rsidR="001E6016">
              <w:rPr>
                <w:b/>
                <w:color w:val="000000"/>
              </w:rPr>
              <w:t>Strategic Priorities</w:t>
            </w:r>
            <w:r w:rsidR="001E6016">
              <w:rPr>
                <w:b/>
                <w:color w:val="000000"/>
              </w:rPr>
              <w:tab/>
              <w:t>12</w:t>
            </w:r>
          </w:hyperlink>
          <w:r w:rsidR="001E6016">
            <w:fldChar w:fldCharType="end"/>
          </w:r>
        </w:p>
      </w:sdtContent>
    </w:sdt>
    <w:p w:rsidR="00CE7D1E" w:rsidRDefault="00CE7D1E">
      <w:pPr>
        <w:spacing w:before="0" w:line="240" w:lineRule="auto"/>
      </w:pPr>
    </w:p>
    <w:p w:rsidR="00CE7D1E" w:rsidRDefault="001E6016">
      <w:pPr>
        <w:pStyle w:val="Heading1"/>
        <w:rPr>
          <w:color w:val="00537D"/>
          <w:sz w:val="44"/>
          <w:szCs w:val="44"/>
        </w:rPr>
      </w:pPr>
      <w:bookmarkStart w:id="1" w:name="_rpkr1l72hpf2" w:colFirst="0" w:colLast="0"/>
      <w:bookmarkEnd w:id="1"/>
      <w:r>
        <w:t>Strategic Planning Process</w:t>
      </w:r>
    </w:p>
    <w:p w:rsidR="00CE7D1E" w:rsidRDefault="00513F3D">
      <w:r>
        <w:t>The Coos Health &amp; Wellness Public Health Division</w:t>
      </w:r>
      <w:r w:rsidR="001E6016">
        <w:t xml:space="preserve"> </w:t>
      </w:r>
      <w:r>
        <w:t xml:space="preserve">(CHWPHD) </w:t>
      </w:r>
      <w:r w:rsidR="001E6016">
        <w:t>completed a 5-year strategic plan in July and August of 2023 to span the years of 2023 to 2028. Th</w:t>
      </w:r>
      <w:r>
        <w:t>e plan was developed by the CHWPHD</w:t>
      </w:r>
      <w:r w:rsidR="001E6016">
        <w:t xml:space="preserve"> leadership team with input from Public Health staff.</w:t>
      </w:r>
    </w:p>
    <w:p w:rsidR="00CE7D1E" w:rsidRDefault="00513F3D">
      <w:r>
        <w:t>In July of 2023, all CHWPHD</w:t>
      </w:r>
      <w:r w:rsidR="001E6016">
        <w:t xml:space="preserve"> staff and managers were invited to participate in a survey to assess strengths, weaknesses, opportunities, and threats (SWOT) and Rede received 15 responses. SWOT data was used in a strategic planning session to identify strategic issues and priorities. </w:t>
      </w:r>
    </w:p>
    <w:p w:rsidR="00CE7D1E" w:rsidRDefault="001E6016">
      <w:r>
        <w:t xml:space="preserve">The strategic planning session took place in Bandon, OR on August 28, 2023, and was attended by the Public Health leadership team including Anthony Arton, Cynthia Rodriguez, Kathy Cooley, Katrinka McReynolds, Katie </w:t>
      </w:r>
      <w:proofErr w:type="spellStart"/>
      <w:r>
        <w:t>Tobiska</w:t>
      </w:r>
      <w:proofErr w:type="spellEnd"/>
      <w:r>
        <w:t xml:space="preserve">, Lena Hawtin, Rick Hallmark, and Rose </w:t>
      </w:r>
      <w:proofErr w:type="spellStart"/>
      <w:r>
        <w:t>Atencio-le</w:t>
      </w:r>
      <w:proofErr w:type="spellEnd"/>
      <w:r>
        <w:t xml:space="preserve">. After a brief introduction to the purpose and goal of strategic planning, participants reviewed data from the SWOT survey and discussed key themes. These themes were used to identify </w:t>
      </w:r>
      <w:r w:rsidR="00513F3D">
        <w:t>and prioritize strategic goals for CHWPHD</w:t>
      </w:r>
      <w:r>
        <w:t>. Once three strategic priorities had been identified, the group broke for lunch and then came back together in a round robin activity to develop goals, objectives, and actions under each strategic priority.  The Public Health Modernization Framework was also used to guide the development of strategic p</w:t>
      </w:r>
      <w:r w:rsidR="00513F3D">
        <w:t>riorities and discuss the groups vision for CHWPHD</w:t>
      </w:r>
      <w:r>
        <w:t xml:space="preserve">. </w:t>
      </w:r>
    </w:p>
    <w:p w:rsidR="00CE7D1E" w:rsidRDefault="001E6016">
      <w:pPr>
        <w:pStyle w:val="Heading2"/>
      </w:pPr>
      <w:bookmarkStart w:id="2" w:name="_yra314pw5yqi" w:colFirst="0" w:colLast="0"/>
      <w:bookmarkEnd w:id="2"/>
      <w:r>
        <w:t>Utilizing the Strategic Plan</w:t>
      </w:r>
    </w:p>
    <w:p w:rsidR="00CE7D1E" w:rsidRDefault="001E6016">
      <w:r>
        <w:t>A strategic plan dete</w:t>
      </w:r>
      <w:r w:rsidR="00513F3D">
        <w:t>rmines what the division plans to achieve and how to achieve it. CHWPHD</w:t>
      </w:r>
      <w:r>
        <w:t xml:space="preserve"> will utilize this strategic</w:t>
      </w:r>
      <w:r w:rsidR="00513F3D">
        <w:t xml:space="preserve"> plan to direct the divisions</w:t>
      </w:r>
      <w:r>
        <w:t xml:space="preserve"> development and capacity-building over the next five years, evaluate their progress, and then </w:t>
      </w:r>
      <w:proofErr w:type="spellStart"/>
      <w:r>
        <w:t>replan</w:t>
      </w:r>
      <w:proofErr w:type="spellEnd"/>
      <w:r>
        <w:t xml:space="preserve"> another five-year Strategic Plan in 2028. The shared understanding of the mission, vision, </w:t>
      </w:r>
      <w:r w:rsidR="00513F3D">
        <w:t>goals, and objectives among CHWPHD</w:t>
      </w:r>
      <w:r>
        <w:t xml:space="preserve"> managers, staff, and partners will guide priorities and decision-making in</w:t>
      </w:r>
      <w:r w:rsidR="00513F3D">
        <w:t xml:space="preserve"> programs and for the division</w:t>
      </w:r>
      <w:r>
        <w:t xml:space="preserve"> as a whole.</w:t>
      </w:r>
    </w:p>
    <w:tbl>
      <w:tblPr>
        <w:tblStyle w:val="2"/>
        <w:tblW w:w="131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52"/>
        <w:gridCol w:w="6552"/>
      </w:tblGrid>
      <w:tr w:rsidR="00CE7D1E">
        <w:tc>
          <w:tcPr>
            <w:tcW w:w="6552" w:type="dxa"/>
            <w:shd w:val="clear" w:color="auto" w:fill="auto"/>
            <w:tcMar>
              <w:top w:w="100" w:type="dxa"/>
              <w:left w:w="100" w:type="dxa"/>
              <w:bottom w:w="100" w:type="dxa"/>
              <w:right w:w="100" w:type="dxa"/>
            </w:tcMar>
          </w:tcPr>
          <w:p w:rsidR="00CE7D1E" w:rsidRDefault="00513F3D">
            <w:pPr>
              <w:pStyle w:val="Heading2"/>
            </w:pPr>
            <w:r>
              <w:t>Mission (CHWPHD</w:t>
            </w:r>
            <w:r w:rsidR="001E6016">
              <w:t xml:space="preserve">): </w:t>
            </w:r>
          </w:p>
          <w:p w:rsidR="00CE7D1E" w:rsidRDefault="001E6016">
            <w:r>
              <w:t>Public Health at Coos Health &amp; Wellness informs and protects our local communities from diseases, ensures local restaurants, pools, and other facilities are safe for public use, as well as provides dental checkups, immunization programs, and other preventative services.</w:t>
            </w:r>
          </w:p>
        </w:tc>
        <w:tc>
          <w:tcPr>
            <w:tcW w:w="6552" w:type="dxa"/>
            <w:shd w:val="clear" w:color="auto" w:fill="auto"/>
            <w:tcMar>
              <w:top w:w="100" w:type="dxa"/>
              <w:left w:w="100" w:type="dxa"/>
              <w:bottom w:w="100" w:type="dxa"/>
              <w:right w:w="100" w:type="dxa"/>
            </w:tcMar>
          </w:tcPr>
          <w:p w:rsidR="00CE7D1E" w:rsidRDefault="001E6016">
            <w:pPr>
              <w:pStyle w:val="Heading2"/>
            </w:pPr>
            <w:r>
              <w:t xml:space="preserve">        Vision (CHW): </w:t>
            </w:r>
          </w:p>
          <w:p w:rsidR="00CE7D1E" w:rsidRDefault="001E6016">
            <w:r>
              <w:t xml:space="preserve">            Together, inspiring healthier communities.</w:t>
            </w:r>
          </w:p>
        </w:tc>
      </w:tr>
      <w:tr w:rsidR="00CE7D1E">
        <w:tc>
          <w:tcPr>
            <w:tcW w:w="6552" w:type="dxa"/>
            <w:shd w:val="clear" w:color="auto" w:fill="auto"/>
            <w:tcMar>
              <w:top w:w="100" w:type="dxa"/>
              <w:left w:w="100" w:type="dxa"/>
              <w:bottom w:w="100" w:type="dxa"/>
              <w:right w:w="100" w:type="dxa"/>
            </w:tcMar>
          </w:tcPr>
          <w:p w:rsidR="00CE7D1E" w:rsidRDefault="00CE7D1E">
            <w:pPr>
              <w:pStyle w:val="Heading2"/>
            </w:pPr>
            <w:bookmarkStart w:id="3" w:name="_v9imeex3qho" w:colFirst="0" w:colLast="0"/>
            <w:bookmarkEnd w:id="3"/>
          </w:p>
        </w:tc>
        <w:tc>
          <w:tcPr>
            <w:tcW w:w="6552" w:type="dxa"/>
            <w:shd w:val="clear" w:color="auto" w:fill="auto"/>
            <w:tcMar>
              <w:top w:w="100" w:type="dxa"/>
              <w:left w:w="100" w:type="dxa"/>
              <w:bottom w:w="100" w:type="dxa"/>
              <w:right w:w="100" w:type="dxa"/>
            </w:tcMar>
          </w:tcPr>
          <w:p w:rsidR="00CE7D1E" w:rsidRDefault="00CE7D1E">
            <w:pPr>
              <w:pStyle w:val="Heading2"/>
            </w:pPr>
            <w:bookmarkStart w:id="4" w:name="_7rgn6169ybvw" w:colFirst="0" w:colLast="0"/>
            <w:bookmarkEnd w:id="4"/>
          </w:p>
        </w:tc>
      </w:tr>
    </w:tbl>
    <w:p w:rsidR="00CE7D1E" w:rsidRDefault="00CE7D1E"/>
    <w:p w:rsidR="00CE7D1E" w:rsidRDefault="00CE7D1E"/>
    <w:p w:rsidR="00CE7D1E" w:rsidRDefault="00CE7D1E">
      <w:pPr>
        <w:spacing w:before="0" w:line="240" w:lineRule="auto"/>
        <w:rPr>
          <w:rFonts w:ascii="EB Garamond" w:eastAsia="EB Garamond" w:hAnsi="EB Garamond" w:cs="EB Garamond"/>
          <w:b/>
          <w:sz w:val="24"/>
          <w:szCs w:val="24"/>
        </w:rPr>
      </w:pPr>
    </w:p>
    <w:p w:rsidR="00CE7D1E" w:rsidRDefault="00CE7D1E"/>
    <w:p w:rsidR="00CE7D1E" w:rsidRDefault="00CE7D1E"/>
    <w:p w:rsidR="00CE7D1E" w:rsidRDefault="00CE7D1E">
      <w:pPr>
        <w:rPr>
          <w:rFonts w:ascii="Bitter" w:eastAsia="Bitter" w:hAnsi="Bitter" w:cs="Bitter"/>
          <w:color w:val="008CAB"/>
          <w:sz w:val="24"/>
          <w:szCs w:val="24"/>
        </w:rPr>
      </w:pPr>
    </w:p>
    <w:p w:rsidR="00CE7D1E" w:rsidRDefault="001E6016">
      <w:pPr>
        <w:pStyle w:val="Heading1"/>
      </w:pPr>
      <w:bookmarkStart w:id="5" w:name="_pxmdxo8wsq9r" w:colFirst="0" w:colLast="0"/>
      <w:bookmarkEnd w:id="5"/>
      <w:r>
        <w:t xml:space="preserve">Public Health Modernization </w:t>
      </w:r>
    </w:p>
    <w:p w:rsidR="00CE7D1E" w:rsidRDefault="001E6016">
      <w:r>
        <w:t xml:space="preserve">During the strategic planning session, the public health modernization framework was used as a guide to elevate strategic </w:t>
      </w:r>
      <w:r w:rsidR="00D21EE6">
        <w:t>priorities for CHWPHD</w:t>
      </w:r>
      <w:r>
        <w:t>.</w:t>
      </w:r>
    </w:p>
    <w:p w:rsidR="00CE7D1E" w:rsidRDefault="001E6016">
      <w:r>
        <w:t xml:space="preserve">In 2013, the Oregon State Legislature passed legislation creating the Task Force on the Future of Public Health Services. The Task Force was responsible for developing recommendations for the future of public health in Oregon. The recommendations created by the Task Force envisioned a modern public health system that offers foundational public health programs and capabilities in communities across Oregon. </w:t>
      </w:r>
    </w:p>
    <w:p w:rsidR="00CE7D1E" w:rsidRDefault="001E6016">
      <w:r>
        <w:t>The goals of modernization are: every Oregonian has access to vital public health services to keep them healthy, reduce the need for costly medical care, and ensure children are ready to learn before entering a classroom.</w:t>
      </w:r>
    </w:p>
    <w:p w:rsidR="00CE7D1E" w:rsidRDefault="001E6016">
      <w:r>
        <w:t xml:space="preserve">In 2015, the Legislature passed legislation, based on the findings of the Task Force, to establish a framework and funding for moving forward with the modernization of public health in Oregon. In 2016, after an assessment of Oregon’s public health system identified a need to invest in public health modernization, a portion of a $60.6 million legislative investment allowed local public health authorities to begin modernization work. </w:t>
      </w:r>
    </w:p>
    <w:p w:rsidR="00CE7D1E" w:rsidRDefault="001E6016">
      <w:r>
        <w:t>Modernization work includes</w:t>
      </w:r>
      <w:r>
        <w:rPr>
          <w:vertAlign w:val="superscript"/>
        </w:rPr>
        <w:footnoteReference w:id="1"/>
      </w:r>
      <w:r>
        <w:t xml:space="preserve">: </w:t>
      </w:r>
    </w:p>
    <w:p w:rsidR="00CE7D1E" w:rsidRDefault="001E6016">
      <w:pPr>
        <w:numPr>
          <w:ilvl w:val="0"/>
          <w:numId w:val="26"/>
        </w:numPr>
      </w:pPr>
      <w:r>
        <w:t>Collecting comprehensive environmental health data to identify and mitigate risks to health and disproportionate impacts to communities experiencing racism, oppression and systemic under-investment.</w:t>
      </w:r>
    </w:p>
    <w:p w:rsidR="00CE7D1E" w:rsidRDefault="001E6016">
      <w:pPr>
        <w:numPr>
          <w:ilvl w:val="0"/>
          <w:numId w:val="26"/>
        </w:numPr>
        <w:spacing w:before="0"/>
      </w:pPr>
      <w:r>
        <w:t xml:space="preserve">Identifying the top environmental health risks and the people most exposed to those risks at the state and community level, with a focus on risks intensified by rapidly accelerating climate change. </w:t>
      </w:r>
    </w:p>
    <w:p w:rsidR="00CE7D1E" w:rsidRDefault="001E6016">
      <w:pPr>
        <w:numPr>
          <w:ilvl w:val="0"/>
          <w:numId w:val="26"/>
        </w:numPr>
        <w:spacing w:before="0"/>
      </w:pPr>
      <w:r>
        <w:t xml:space="preserve">Developing local and regional strategies that support equitable climate adaptation to increased fire, smoke, heat, floods, drought, water-borne disease and vector-borne disease. For example, establishing community smoke alert systems and options for vulnerable people to avoid wildfire smoke exposure. More broadly, identifying opportunities to maximize health co-benefits in land use, transportation, housing, energy, food and other systems shaped by public policies and investments. </w:t>
      </w:r>
    </w:p>
    <w:p w:rsidR="00CE7D1E" w:rsidRDefault="001E6016">
      <w:pPr>
        <w:numPr>
          <w:ilvl w:val="0"/>
          <w:numId w:val="26"/>
        </w:numPr>
        <w:spacing w:before="0"/>
      </w:pPr>
      <w:r>
        <w:t xml:space="preserve">Investing in communities to co-create solutions to climate and other environmental public health issues in ways that are culturally relevant and linguistically appropriate and address the community’s priorities </w:t>
      </w:r>
    </w:p>
    <w:p w:rsidR="00CE7D1E" w:rsidRDefault="001E6016">
      <w:pPr>
        <w:numPr>
          <w:ilvl w:val="0"/>
          <w:numId w:val="26"/>
        </w:numPr>
        <w:spacing w:before="0"/>
      </w:pPr>
      <w:r>
        <w:t xml:space="preserve">Increasing local and regional environmental hazard preparedness planning, community engagement, and response capacity including proactive and timely risk communications </w:t>
      </w:r>
    </w:p>
    <w:p w:rsidR="00CE7D1E" w:rsidRDefault="001E6016">
      <w:pPr>
        <w:numPr>
          <w:ilvl w:val="0"/>
          <w:numId w:val="26"/>
        </w:numPr>
        <w:spacing w:before="0"/>
      </w:pPr>
      <w:r>
        <w:t>Partnership across state agencies to promote environmental health co-benefits of state natural resource, land use, built environment and other environmental policies and programs.</w:t>
      </w:r>
    </w:p>
    <w:p w:rsidR="00CE7D1E" w:rsidRDefault="00CE7D1E">
      <w:pPr>
        <w:spacing w:before="0" w:line="240" w:lineRule="auto"/>
        <w:rPr>
          <w:rFonts w:ascii="Calibri" w:eastAsia="Calibri" w:hAnsi="Calibri" w:cs="Calibri"/>
          <w:sz w:val="24"/>
          <w:szCs w:val="24"/>
        </w:rPr>
      </w:pPr>
    </w:p>
    <w:p w:rsidR="00CE7D1E" w:rsidRDefault="001E6016">
      <w:r>
        <w:t xml:space="preserve">Oregon’s modernization framework includes foundational programs, which, when they are staffed with professionals with skills in foundational capabilities, can meet the needs of the community (see Fig 1). </w:t>
      </w:r>
    </w:p>
    <w:p w:rsidR="00CE7D1E" w:rsidRDefault="001E6016">
      <w:r>
        <w:t xml:space="preserve">The graphic below is a visual of the public health modernization framework as defined by the Oregon Health Authority. </w:t>
      </w:r>
    </w:p>
    <w:p w:rsidR="00CE7D1E" w:rsidRDefault="001E6016">
      <w:pPr>
        <w:spacing w:before="0" w:line="240" w:lineRule="auto"/>
      </w:pPr>
      <w:r>
        <w:rPr>
          <w:rFonts w:ascii="Calibri" w:eastAsia="Calibri" w:hAnsi="Calibri" w:cs="Calibri"/>
          <w:noProof/>
          <w:sz w:val="24"/>
          <w:szCs w:val="24"/>
          <w:lang w:val="en-US"/>
        </w:rPr>
        <w:drawing>
          <wp:inline distT="114300" distB="114300" distL="114300" distR="114300" wp14:anchorId="7DFEFB34" wp14:editId="39F7F706">
            <wp:extent cx="8563928" cy="560548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1330"/>
                    <a:stretch>
                      <a:fillRect/>
                    </a:stretch>
                  </pic:blipFill>
                  <pic:spPr>
                    <a:xfrm>
                      <a:off x="0" y="0"/>
                      <a:ext cx="8563928" cy="5605480"/>
                    </a:xfrm>
                    <a:prstGeom prst="rect">
                      <a:avLst/>
                    </a:prstGeom>
                    <a:ln/>
                  </pic:spPr>
                </pic:pic>
              </a:graphicData>
            </a:graphic>
          </wp:inline>
        </w:drawing>
      </w:r>
      <w:r>
        <w:rPr>
          <w:rFonts w:ascii="Calibri" w:eastAsia="Calibri" w:hAnsi="Calibri" w:cs="Calibri"/>
          <w:sz w:val="24"/>
          <w:szCs w:val="24"/>
        </w:rPr>
        <w:br/>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 xml:space="preserve">Learn more about public health modernization in Oregon </w:t>
      </w:r>
      <w:hyperlink r:id="rId10">
        <w:r>
          <w:rPr>
            <w:color w:val="1155CC"/>
            <w:u w:val="single"/>
          </w:rPr>
          <w:t>here</w:t>
        </w:r>
      </w:hyperlink>
      <w:r>
        <w:t xml:space="preserve">. </w:t>
      </w:r>
    </w:p>
    <w:p w:rsidR="00CE7D1E" w:rsidRDefault="001E6016">
      <w:pPr>
        <w:pStyle w:val="Heading1"/>
        <w:spacing w:before="0"/>
      </w:pPr>
      <w:bookmarkStart w:id="6" w:name="_mqu7dxf7udfs" w:colFirst="0" w:colLast="0"/>
      <w:bookmarkEnd w:id="6"/>
      <w:r>
        <w:t>DRAFT Strategic Issues and Priorities</w:t>
      </w:r>
    </w:p>
    <w:p w:rsidR="00CE7D1E" w:rsidRDefault="001E6016">
      <w:r>
        <w:t>The National Association of City and County Health Officials (2016) defines strategic issues as, “fundamental policy questions or critical challenges that must be addressed in order for an LHD to achieve its mission.”  Based on information gathered durin</w:t>
      </w:r>
      <w:r w:rsidR="00D21EE6">
        <w:t>g July and August 2023, the CHWPHD</w:t>
      </w:r>
      <w:r>
        <w:t xml:space="preserve"> leadership team identified three strategic issues facing the organization. </w:t>
      </w:r>
    </w:p>
    <w:p w:rsidR="00CE7D1E" w:rsidRDefault="001E6016">
      <w:pPr>
        <w:pStyle w:val="Heading2"/>
      </w:pPr>
      <w:bookmarkStart w:id="7" w:name="_sxz5na3vk681" w:colFirst="0" w:colLast="0"/>
      <w:bookmarkEnd w:id="7"/>
      <w:r>
        <w:t>Stra</w:t>
      </w:r>
      <w:r w:rsidR="00D21EE6">
        <w:t>tegic Issues Identified for CHWPHD</w:t>
      </w:r>
      <w:r>
        <w:t>:</w:t>
      </w:r>
    </w:p>
    <w:p w:rsidR="00CE7D1E" w:rsidRPr="00333876" w:rsidRDefault="001E6016">
      <w:pPr>
        <w:numPr>
          <w:ilvl w:val="0"/>
          <w:numId w:val="13"/>
        </w:numPr>
      </w:pPr>
      <w:r w:rsidRPr="00333876">
        <w:rPr>
          <w:b/>
        </w:rPr>
        <w:t>Community relationships and trust:</w:t>
      </w:r>
      <w:r w:rsidRPr="00333876">
        <w:t xml:space="preserve"> Over the past three years, and largely attributable to the COVID-19 pandemic response, a lack of trust in governmental public health has degraded the</w:t>
      </w:r>
      <w:r w:rsidR="009115B0" w:rsidRPr="00333876">
        <w:t xml:space="preserve"> public’s relationship with Public Health in the United States</w:t>
      </w:r>
      <w:r w:rsidRPr="00333876">
        <w:t>. At the same time, the pandemic highlighted health inequities: People experiencing inequities may also be distrustful of gov</w:t>
      </w:r>
      <w:r w:rsidR="009115B0" w:rsidRPr="00333876">
        <w:t>ernment. A lack of trust in Public Health</w:t>
      </w:r>
      <w:r w:rsidRPr="00333876">
        <w:t xml:space="preserve"> poses a serious risk to the public’s health as individuals, families, and co</w:t>
      </w:r>
      <w:r w:rsidR="00D21EE6" w:rsidRPr="00333876">
        <w:t>mmunity groups may question CHWPHD</w:t>
      </w:r>
      <w:r w:rsidRPr="00333876">
        <w:t>’s ability to deliver critical public health protect</w:t>
      </w:r>
      <w:r w:rsidR="00D21EE6" w:rsidRPr="00333876">
        <w:t>ions or, worse, assume that CHWPHD</w:t>
      </w:r>
      <w:r w:rsidRPr="00333876">
        <w:t xml:space="preserve"> is not working in their best interest.</w:t>
      </w:r>
    </w:p>
    <w:p w:rsidR="00CE7D1E" w:rsidRPr="00333876" w:rsidRDefault="001E6016">
      <w:pPr>
        <w:numPr>
          <w:ilvl w:val="0"/>
          <w:numId w:val="13"/>
        </w:numPr>
      </w:pPr>
      <w:r w:rsidRPr="00333876">
        <w:rPr>
          <w:b/>
        </w:rPr>
        <w:t xml:space="preserve">Resources and capacity: </w:t>
      </w:r>
      <w:r w:rsidR="00D21EE6" w:rsidRPr="00333876">
        <w:t>CHWPHD</w:t>
      </w:r>
      <w:r w:rsidRPr="00333876">
        <w:t xml:space="preserve"> </w:t>
      </w:r>
      <w:proofErr w:type="gramStart"/>
      <w:r w:rsidRPr="00333876">
        <w:t>lacks</w:t>
      </w:r>
      <w:proofErr w:type="gramEnd"/>
      <w:r w:rsidRPr="00333876">
        <w:t xml:space="preserve"> the funding to fully realize its mission. Specifically, data and communication functions that are essential to building community trust, preventing disease, and reversing health inequities are significantly under-resourced. These resource gaps pose a serious risk to the public's health. Without vital communicati</w:t>
      </w:r>
      <w:r w:rsidR="00D21EE6" w:rsidRPr="00333876">
        <w:t>on and data infrastructure, CHWPHD</w:t>
      </w:r>
      <w:r w:rsidRPr="00333876">
        <w:t xml:space="preserve"> lacks the ability to fully understand and effectively inform the public about health risks.</w:t>
      </w:r>
    </w:p>
    <w:p w:rsidR="00CE7D1E" w:rsidRPr="00333876" w:rsidRDefault="001E6016">
      <w:pPr>
        <w:numPr>
          <w:ilvl w:val="0"/>
          <w:numId w:val="13"/>
        </w:numPr>
        <w:rPr>
          <w:b/>
        </w:rPr>
      </w:pPr>
      <w:r w:rsidRPr="00333876">
        <w:rPr>
          <w:b/>
        </w:rPr>
        <w:t>Interna</w:t>
      </w:r>
      <w:r w:rsidR="00D21EE6" w:rsidRPr="00333876">
        <w:rPr>
          <w:b/>
        </w:rPr>
        <w:t>l (CHWPHD</w:t>
      </w:r>
      <w:r w:rsidRPr="00333876">
        <w:rPr>
          <w:b/>
        </w:rPr>
        <w:t>) alignment on mission and strategic focus:</w:t>
      </w:r>
      <w:r w:rsidRPr="00333876">
        <w:rPr>
          <w:b/>
          <w:color w:val="0E101A"/>
        </w:rPr>
        <w:t xml:space="preserve"> </w:t>
      </w:r>
      <w:r w:rsidR="00D21EE6" w:rsidRPr="00333876">
        <w:t>CHWPHD</w:t>
      </w:r>
      <w:r w:rsidRPr="00333876">
        <w:t xml:space="preserve"> staff served admirably through the extended public health crisis of COVID-19. Years of working in crisis mode invariably impacts organizational cohesion and alignment around the broader mission.  In the wake of the pandemic and adjacent changes, reclaiming the agency's identity, redefining strategic focus, and unifying staff around the mission and focus are critical steps to optimal organizational performance. </w:t>
      </w:r>
    </w:p>
    <w:p w:rsidR="00CE7D1E" w:rsidRPr="00333876" w:rsidRDefault="001E6016">
      <w:pPr>
        <w:pStyle w:val="Heading2"/>
      </w:pPr>
      <w:bookmarkStart w:id="8" w:name="_l0lfm91aqo8" w:colFirst="0" w:colLast="0"/>
      <w:bookmarkEnd w:id="8"/>
      <w:r w:rsidRPr="00333876">
        <w:t>Strategic Priorities:</w:t>
      </w:r>
    </w:p>
    <w:p w:rsidR="00CE7D1E" w:rsidRPr="00333876" w:rsidRDefault="001E6016">
      <w:pPr>
        <w:numPr>
          <w:ilvl w:val="0"/>
          <w:numId w:val="38"/>
        </w:numPr>
        <w:rPr>
          <w:b/>
          <w:color w:val="auto"/>
        </w:rPr>
      </w:pPr>
      <w:r w:rsidRPr="00333876">
        <w:rPr>
          <w:b/>
        </w:rPr>
        <w:t xml:space="preserve">Strengthen community relationships </w:t>
      </w:r>
      <w:r w:rsidR="00333876" w:rsidRPr="00333876">
        <w:rPr>
          <w:b/>
        </w:rPr>
        <w:t xml:space="preserve">with CHWPHD </w:t>
      </w:r>
      <w:r w:rsidRPr="00333876">
        <w:rPr>
          <w:b/>
        </w:rPr>
        <w:t xml:space="preserve">to build </w:t>
      </w:r>
      <w:r w:rsidRPr="00333876">
        <w:rPr>
          <w:b/>
          <w:color w:val="auto"/>
        </w:rPr>
        <w:t>trust across different communities in Coos County.</w:t>
      </w:r>
    </w:p>
    <w:p w:rsidR="00CE7D1E" w:rsidRPr="00333876" w:rsidRDefault="00587C4B">
      <w:pPr>
        <w:numPr>
          <w:ilvl w:val="0"/>
          <w:numId w:val="38"/>
        </w:numPr>
        <w:spacing w:before="0"/>
        <w:rPr>
          <w:b/>
          <w:color w:val="auto"/>
        </w:rPr>
      </w:pPr>
      <w:r w:rsidRPr="00333876">
        <w:rPr>
          <w:b/>
          <w:color w:val="auto"/>
        </w:rPr>
        <w:t xml:space="preserve">Work with partners </w:t>
      </w:r>
      <w:r w:rsidR="00D17136" w:rsidRPr="00333876">
        <w:rPr>
          <w:b/>
          <w:color w:val="auto"/>
        </w:rPr>
        <w:t>to seek and sustain funding for critical public health services while increasing staff capacity and efficiency</w:t>
      </w:r>
      <w:r w:rsidRPr="00333876">
        <w:rPr>
          <w:b/>
          <w:color w:val="auto"/>
        </w:rPr>
        <w:t xml:space="preserve"> by utilizing technology</w:t>
      </w:r>
    </w:p>
    <w:p w:rsidR="00CE7D1E" w:rsidRPr="00333876" w:rsidRDefault="001E6016">
      <w:pPr>
        <w:numPr>
          <w:ilvl w:val="0"/>
          <w:numId w:val="38"/>
        </w:numPr>
        <w:spacing w:before="0"/>
        <w:rPr>
          <w:b/>
          <w:color w:val="auto"/>
        </w:rPr>
      </w:pPr>
      <w:r w:rsidRPr="00333876">
        <w:rPr>
          <w:b/>
          <w:color w:val="auto"/>
        </w:rPr>
        <w:t xml:space="preserve">Ensure </w:t>
      </w:r>
      <w:r w:rsidR="00D21EE6" w:rsidRPr="00333876">
        <w:rPr>
          <w:b/>
          <w:color w:val="auto"/>
        </w:rPr>
        <w:t>that all CHWPHD</w:t>
      </w:r>
      <w:r w:rsidRPr="00333876">
        <w:rPr>
          <w:b/>
          <w:color w:val="auto"/>
        </w:rPr>
        <w:t xml:space="preserve"> staff understand th</w:t>
      </w:r>
      <w:r w:rsidR="00D21EE6" w:rsidRPr="00333876">
        <w:rPr>
          <w:b/>
          <w:color w:val="auto"/>
        </w:rPr>
        <w:t>e role and current focus of CHWPHD</w:t>
      </w:r>
      <w:r w:rsidRPr="00333876">
        <w:rPr>
          <w:b/>
          <w:color w:val="auto"/>
        </w:rPr>
        <w:t xml:space="preserve"> and are able to contribute collectiv</w:t>
      </w:r>
      <w:r w:rsidR="00D21EE6" w:rsidRPr="00333876">
        <w:rPr>
          <w:b/>
          <w:color w:val="auto"/>
        </w:rPr>
        <w:t>ely to achieving CHWPHD</w:t>
      </w:r>
      <w:r w:rsidR="00587C4B" w:rsidRPr="00333876">
        <w:rPr>
          <w:b/>
          <w:color w:val="auto"/>
        </w:rPr>
        <w:t xml:space="preserve">’s strategic plan and CHW’s mission. </w:t>
      </w:r>
    </w:p>
    <w:p w:rsidR="00CE7D1E" w:rsidRDefault="00CE7D1E">
      <w:pPr>
        <w:rPr>
          <w:b/>
        </w:rPr>
      </w:pPr>
    </w:p>
    <w:p w:rsidR="00CE7D1E" w:rsidRPr="002C19C3" w:rsidRDefault="001E6016">
      <w:pPr>
        <w:pStyle w:val="Heading1"/>
        <w:rPr>
          <w:color w:val="auto"/>
        </w:rPr>
      </w:pPr>
      <w:bookmarkStart w:id="9" w:name="_142hzmd8pwdx" w:colFirst="0" w:colLast="0"/>
      <w:bookmarkEnd w:id="9"/>
      <w:r w:rsidRPr="002C19C3">
        <w:rPr>
          <w:color w:val="auto"/>
        </w:rPr>
        <w:t>Alignment with Overall Agency Goals</w:t>
      </w:r>
    </w:p>
    <w:p w:rsidR="00CE7D1E" w:rsidRPr="002C19C3" w:rsidRDefault="00D21EE6">
      <w:pPr>
        <w:keepLines/>
        <w:spacing w:after="200" w:line="240" w:lineRule="auto"/>
        <w:rPr>
          <w:color w:val="auto"/>
        </w:rPr>
      </w:pPr>
      <w:r>
        <w:rPr>
          <w:color w:val="auto"/>
        </w:rPr>
        <w:t>CHWPHD</w:t>
      </w:r>
      <w:r w:rsidR="001E6016" w:rsidRPr="002C19C3">
        <w:rPr>
          <w:color w:val="auto"/>
        </w:rPr>
        <w:t xml:space="preserve"> is</w:t>
      </w:r>
      <w:r>
        <w:rPr>
          <w:color w:val="auto"/>
        </w:rPr>
        <w:t xml:space="preserve"> a division</w:t>
      </w:r>
      <w:r w:rsidR="001E6016" w:rsidRPr="002C19C3">
        <w:rPr>
          <w:color w:val="auto"/>
        </w:rPr>
        <w:t xml:space="preserve"> within Coos Health and Wellness (CHW). CHW’s overall agency goals include:</w:t>
      </w:r>
    </w:p>
    <w:p w:rsidR="00CE7D1E" w:rsidRPr="002C19C3" w:rsidRDefault="001E6016">
      <w:pPr>
        <w:keepLines/>
        <w:numPr>
          <w:ilvl w:val="0"/>
          <w:numId w:val="9"/>
        </w:numPr>
        <w:spacing w:before="0" w:line="240" w:lineRule="auto"/>
        <w:rPr>
          <w:color w:val="auto"/>
        </w:rPr>
      </w:pPr>
      <w:r w:rsidRPr="002C19C3">
        <w:rPr>
          <w:color w:val="auto"/>
        </w:rPr>
        <w:t>Improving the client experience</w:t>
      </w:r>
    </w:p>
    <w:p w:rsidR="00CE7D1E" w:rsidRPr="002C19C3" w:rsidRDefault="001E6016">
      <w:pPr>
        <w:keepLines/>
        <w:numPr>
          <w:ilvl w:val="0"/>
          <w:numId w:val="9"/>
        </w:numPr>
        <w:spacing w:before="0" w:line="240" w:lineRule="auto"/>
        <w:rPr>
          <w:color w:val="auto"/>
        </w:rPr>
      </w:pPr>
      <w:r w:rsidRPr="002C19C3">
        <w:rPr>
          <w:color w:val="auto"/>
        </w:rPr>
        <w:t>Staff development and retention</w:t>
      </w:r>
    </w:p>
    <w:p w:rsidR="00CE7D1E" w:rsidRPr="002C19C3" w:rsidRDefault="001E6016">
      <w:pPr>
        <w:keepLines/>
        <w:numPr>
          <w:ilvl w:val="0"/>
          <w:numId w:val="9"/>
        </w:numPr>
        <w:spacing w:before="0" w:line="240" w:lineRule="auto"/>
        <w:rPr>
          <w:color w:val="auto"/>
        </w:rPr>
      </w:pPr>
      <w:r w:rsidRPr="002C19C3">
        <w:rPr>
          <w:color w:val="auto"/>
        </w:rPr>
        <w:t>Sustainability of programs</w:t>
      </w:r>
    </w:p>
    <w:p w:rsidR="00CE7D1E" w:rsidRPr="002C19C3" w:rsidRDefault="001E6016">
      <w:pPr>
        <w:keepLines/>
        <w:numPr>
          <w:ilvl w:val="0"/>
          <w:numId w:val="9"/>
        </w:numPr>
        <w:spacing w:before="0" w:after="200" w:line="240" w:lineRule="auto"/>
        <w:rPr>
          <w:color w:val="auto"/>
        </w:rPr>
      </w:pPr>
      <w:r w:rsidRPr="002C19C3">
        <w:rPr>
          <w:color w:val="auto"/>
        </w:rPr>
        <w:t>Utilizing data and metrics</w:t>
      </w:r>
    </w:p>
    <w:p w:rsidR="00CE7D1E" w:rsidRPr="002C19C3" w:rsidRDefault="001E6016">
      <w:pPr>
        <w:keepLines/>
        <w:spacing w:before="0" w:after="200" w:line="240" w:lineRule="auto"/>
        <w:rPr>
          <w:color w:val="auto"/>
        </w:rPr>
      </w:pPr>
      <w:r w:rsidRPr="002C19C3">
        <w:rPr>
          <w:color w:val="auto"/>
        </w:rPr>
        <w:t>The strategic priorities in this plan are aligned with these larger agency goals, so that progress on the strategic priorities of CCPH will contribute to the achievement of CHW’s overall agency goals.</w:t>
      </w:r>
    </w:p>
    <w:tbl>
      <w:tblPr>
        <w:tblStyle w:val="PlainTable3"/>
        <w:tblW w:w="11535" w:type="dxa"/>
        <w:tblLayout w:type="fixed"/>
        <w:tblLook w:val="0600" w:firstRow="0" w:lastRow="0" w:firstColumn="0" w:lastColumn="0" w:noHBand="1" w:noVBand="1"/>
      </w:tblPr>
      <w:tblGrid>
        <w:gridCol w:w="6165"/>
        <w:gridCol w:w="5370"/>
      </w:tblGrid>
      <w:tr w:rsidR="002C19C3" w:rsidRPr="002C19C3" w:rsidTr="00002C66">
        <w:trPr>
          <w:trHeight w:val="501"/>
        </w:trPr>
        <w:tc>
          <w:tcPr>
            <w:tcW w:w="6165" w:type="dxa"/>
          </w:tcPr>
          <w:p w:rsidR="000C5822" w:rsidRPr="002C19C3" w:rsidRDefault="00D21EE6">
            <w:pPr>
              <w:keepLines/>
              <w:spacing w:before="0" w:after="200"/>
              <w:rPr>
                <w:b/>
                <w:color w:val="auto"/>
              </w:rPr>
            </w:pPr>
            <w:r>
              <w:rPr>
                <w:b/>
                <w:color w:val="auto"/>
              </w:rPr>
              <w:t xml:space="preserve">CHWPHD </w:t>
            </w:r>
            <w:r w:rsidR="000C5822" w:rsidRPr="002C19C3">
              <w:rPr>
                <w:b/>
                <w:color w:val="auto"/>
              </w:rPr>
              <w:t>Strategic Priority</w:t>
            </w:r>
          </w:p>
        </w:tc>
        <w:tc>
          <w:tcPr>
            <w:tcW w:w="5370" w:type="dxa"/>
          </w:tcPr>
          <w:p w:rsidR="000C5822" w:rsidRPr="002C19C3" w:rsidRDefault="000C5822">
            <w:pPr>
              <w:keepLines/>
              <w:spacing w:before="0" w:after="200"/>
              <w:rPr>
                <w:b/>
                <w:color w:val="auto"/>
              </w:rPr>
            </w:pPr>
            <w:r w:rsidRPr="002C19C3">
              <w:rPr>
                <w:b/>
                <w:color w:val="auto"/>
              </w:rPr>
              <w:t xml:space="preserve">                       Agency (CHW) Goal</w:t>
            </w:r>
          </w:p>
        </w:tc>
      </w:tr>
      <w:tr w:rsidR="002C19C3" w:rsidRPr="002C19C3" w:rsidTr="00002C66">
        <w:trPr>
          <w:trHeight w:val="918"/>
        </w:trPr>
        <w:tc>
          <w:tcPr>
            <w:tcW w:w="6165" w:type="dxa"/>
          </w:tcPr>
          <w:p w:rsidR="000C5822" w:rsidRPr="002C19C3" w:rsidRDefault="000C5822">
            <w:pPr>
              <w:keepLines/>
              <w:spacing w:before="0" w:after="200"/>
              <w:rPr>
                <w:color w:val="auto"/>
              </w:rPr>
            </w:pPr>
            <w:r w:rsidRPr="002C19C3">
              <w:rPr>
                <w:color w:val="auto"/>
              </w:rPr>
              <w:t xml:space="preserve">Strengthen community relationships to build trust across different communities in Coos County. </w:t>
            </w:r>
          </w:p>
        </w:tc>
        <w:tc>
          <w:tcPr>
            <w:tcW w:w="5370" w:type="dxa"/>
          </w:tcPr>
          <w:p w:rsidR="000C5822" w:rsidRPr="002C19C3" w:rsidRDefault="000C5822" w:rsidP="000C5822">
            <w:pPr>
              <w:keepLines/>
              <w:spacing w:before="0" w:after="200"/>
              <w:rPr>
                <w:color w:val="auto"/>
              </w:rPr>
            </w:pPr>
            <w:r w:rsidRPr="002C19C3">
              <w:rPr>
                <w:rFonts w:ascii="Arial Unicode MS" w:eastAsia="Arial Unicode MS" w:hAnsi="Arial Unicode MS" w:cs="Arial Unicode MS"/>
                <w:b/>
                <w:color w:val="auto"/>
                <w:sz w:val="30"/>
                <w:szCs w:val="30"/>
              </w:rPr>
              <w:t xml:space="preserve">     ⇒        </w:t>
            </w:r>
            <w:r w:rsidRPr="002C19C3">
              <w:rPr>
                <w:color w:val="auto"/>
              </w:rPr>
              <w:t>Improving the client experience</w:t>
            </w:r>
          </w:p>
          <w:p w:rsidR="00002C66" w:rsidRPr="002C19C3" w:rsidRDefault="00002C66" w:rsidP="000C5822">
            <w:pPr>
              <w:keepLines/>
              <w:spacing w:before="0" w:after="200"/>
              <w:rPr>
                <w:color w:val="auto"/>
              </w:rPr>
            </w:pPr>
          </w:p>
        </w:tc>
      </w:tr>
      <w:tr w:rsidR="002C19C3" w:rsidRPr="002C19C3" w:rsidTr="00002C66">
        <w:tc>
          <w:tcPr>
            <w:tcW w:w="6165" w:type="dxa"/>
          </w:tcPr>
          <w:p w:rsidR="000C5822" w:rsidRPr="002C19C3" w:rsidRDefault="000F32A2" w:rsidP="00587C4B">
            <w:pPr>
              <w:keepLines/>
              <w:spacing w:before="0" w:after="200"/>
              <w:rPr>
                <w:color w:val="auto"/>
              </w:rPr>
            </w:pPr>
            <w:r w:rsidRPr="002C19C3">
              <w:rPr>
                <w:color w:val="auto"/>
              </w:rPr>
              <w:t>Work with partners, to seek and sustain funding for critical public health services while increasing staff capacity and efficiency</w:t>
            </w:r>
            <w:r w:rsidR="00587C4B" w:rsidRPr="002C19C3">
              <w:rPr>
                <w:color w:val="auto"/>
              </w:rPr>
              <w:t xml:space="preserve"> by utilizing technology</w:t>
            </w:r>
          </w:p>
        </w:tc>
        <w:tc>
          <w:tcPr>
            <w:tcW w:w="5370" w:type="dxa"/>
          </w:tcPr>
          <w:p w:rsidR="000C5822" w:rsidRPr="002C19C3" w:rsidRDefault="000C5822" w:rsidP="00002C66">
            <w:pPr>
              <w:keepLines/>
              <w:spacing w:before="0"/>
              <w:rPr>
                <w:color w:val="auto"/>
              </w:rPr>
            </w:pPr>
            <w:r w:rsidRPr="002C19C3">
              <w:rPr>
                <w:rFonts w:ascii="Arial Unicode MS" w:eastAsia="Arial Unicode MS" w:hAnsi="Arial Unicode MS" w:cs="Arial Unicode MS"/>
                <w:b/>
                <w:color w:val="auto"/>
                <w:sz w:val="30"/>
                <w:szCs w:val="30"/>
              </w:rPr>
              <w:t xml:space="preserve">     ⇒        </w:t>
            </w:r>
            <w:r w:rsidRPr="002C19C3">
              <w:rPr>
                <w:color w:val="auto"/>
              </w:rPr>
              <w:t>Sustainability of programs</w:t>
            </w:r>
          </w:p>
          <w:p w:rsidR="000C5822" w:rsidRPr="002C19C3" w:rsidRDefault="000C5822" w:rsidP="00002C66">
            <w:pPr>
              <w:keepLines/>
              <w:spacing w:before="0"/>
              <w:rPr>
                <w:color w:val="auto"/>
              </w:rPr>
            </w:pPr>
            <w:r w:rsidRPr="002C19C3">
              <w:rPr>
                <w:rFonts w:ascii="Arial Unicode MS" w:eastAsia="Arial Unicode MS" w:hAnsi="Arial Unicode MS" w:cs="Arial Unicode MS"/>
                <w:b/>
                <w:color w:val="auto"/>
                <w:sz w:val="30"/>
                <w:szCs w:val="30"/>
              </w:rPr>
              <w:t xml:space="preserve">     ⇒        </w:t>
            </w:r>
            <w:r w:rsidRPr="002C19C3">
              <w:rPr>
                <w:color w:val="auto"/>
              </w:rPr>
              <w:t xml:space="preserve">Utilize data and metrics </w:t>
            </w:r>
          </w:p>
          <w:p w:rsidR="00002C66" w:rsidRPr="002C19C3" w:rsidRDefault="00002C66" w:rsidP="00002C66">
            <w:pPr>
              <w:keepLines/>
              <w:spacing w:before="0"/>
              <w:rPr>
                <w:color w:val="auto"/>
              </w:rPr>
            </w:pPr>
          </w:p>
        </w:tc>
      </w:tr>
      <w:tr w:rsidR="002C19C3" w:rsidRPr="002C19C3" w:rsidTr="00002C66">
        <w:trPr>
          <w:trHeight w:val="1239"/>
        </w:trPr>
        <w:tc>
          <w:tcPr>
            <w:tcW w:w="6165" w:type="dxa"/>
          </w:tcPr>
          <w:p w:rsidR="000C5822" w:rsidRPr="002C19C3" w:rsidRDefault="00D21EE6">
            <w:pPr>
              <w:keepLines/>
              <w:spacing w:before="0" w:after="200"/>
              <w:rPr>
                <w:color w:val="auto"/>
              </w:rPr>
            </w:pPr>
            <w:r>
              <w:rPr>
                <w:color w:val="auto"/>
              </w:rPr>
              <w:t>Ensure that all CHWPHD</w:t>
            </w:r>
            <w:r w:rsidR="000C5822" w:rsidRPr="002C19C3">
              <w:rPr>
                <w:color w:val="auto"/>
              </w:rPr>
              <w:t xml:space="preserve"> staff understand the role and current focus of CCPH and are able to contribut</w:t>
            </w:r>
            <w:r>
              <w:rPr>
                <w:color w:val="auto"/>
              </w:rPr>
              <w:t>e collectively to achieving CHWPHD</w:t>
            </w:r>
            <w:r w:rsidR="000C5822" w:rsidRPr="002C19C3">
              <w:rPr>
                <w:color w:val="auto"/>
              </w:rPr>
              <w:t xml:space="preserve">’s </w:t>
            </w:r>
            <w:r w:rsidR="00587C4B" w:rsidRPr="002C19C3">
              <w:rPr>
                <w:color w:val="auto"/>
              </w:rPr>
              <w:t xml:space="preserve">Strategic Plan and CHW’s </w:t>
            </w:r>
            <w:r w:rsidR="000C5822" w:rsidRPr="002C19C3">
              <w:rPr>
                <w:color w:val="auto"/>
              </w:rPr>
              <w:t xml:space="preserve">Mission.  </w:t>
            </w:r>
          </w:p>
        </w:tc>
        <w:tc>
          <w:tcPr>
            <w:tcW w:w="5370" w:type="dxa"/>
          </w:tcPr>
          <w:p w:rsidR="000C5822" w:rsidRPr="002C19C3" w:rsidRDefault="000C5822" w:rsidP="00002C66">
            <w:pPr>
              <w:keepLines/>
              <w:spacing w:before="0"/>
              <w:rPr>
                <w:color w:val="auto"/>
              </w:rPr>
            </w:pPr>
            <w:r w:rsidRPr="002C19C3">
              <w:rPr>
                <w:rFonts w:ascii="Arial Unicode MS" w:eastAsia="Arial Unicode MS" w:hAnsi="Arial Unicode MS" w:cs="Arial Unicode MS"/>
                <w:b/>
                <w:color w:val="auto"/>
                <w:sz w:val="30"/>
                <w:szCs w:val="30"/>
              </w:rPr>
              <w:t xml:space="preserve">     ⇒        </w:t>
            </w:r>
            <w:r w:rsidR="00B8509E" w:rsidRPr="002C19C3">
              <w:rPr>
                <w:color w:val="auto"/>
              </w:rPr>
              <w:t xml:space="preserve">Staff development &amp; </w:t>
            </w:r>
            <w:r w:rsidRPr="002C19C3">
              <w:rPr>
                <w:color w:val="auto"/>
              </w:rPr>
              <w:t>retention</w:t>
            </w:r>
          </w:p>
          <w:p w:rsidR="000C5822" w:rsidRPr="002C19C3" w:rsidRDefault="000C5822" w:rsidP="00002C66">
            <w:pPr>
              <w:keepLines/>
              <w:spacing w:before="0"/>
              <w:rPr>
                <w:color w:val="auto"/>
              </w:rPr>
            </w:pPr>
            <w:r w:rsidRPr="002C19C3">
              <w:rPr>
                <w:rFonts w:ascii="Arial Unicode MS" w:eastAsia="Arial Unicode MS" w:hAnsi="Arial Unicode MS" w:cs="Arial Unicode MS"/>
                <w:b/>
                <w:color w:val="auto"/>
                <w:sz w:val="30"/>
                <w:szCs w:val="30"/>
              </w:rPr>
              <w:t xml:space="preserve">     ⇒        </w:t>
            </w:r>
            <w:r w:rsidRPr="002C19C3">
              <w:rPr>
                <w:color w:val="auto"/>
              </w:rPr>
              <w:t xml:space="preserve">Utilize data and metrics </w:t>
            </w:r>
          </w:p>
        </w:tc>
      </w:tr>
    </w:tbl>
    <w:p w:rsidR="00CE7D1E" w:rsidRPr="002C19C3" w:rsidRDefault="001E6016">
      <w:pPr>
        <w:pStyle w:val="Heading1"/>
        <w:spacing w:before="0"/>
        <w:rPr>
          <w:color w:val="auto"/>
        </w:rPr>
      </w:pPr>
      <w:bookmarkStart w:id="10" w:name="_ubal1dt4juvk" w:colFirst="0" w:colLast="0"/>
      <w:bookmarkEnd w:id="10"/>
      <w:r w:rsidRPr="002C19C3">
        <w:rPr>
          <w:color w:val="auto"/>
        </w:rPr>
        <w:t>Strategic Priorities</w:t>
      </w:r>
    </w:p>
    <w:p w:rsidR="00CE7D1E" w:rsidRPr="002C19C3" w:rsidRDefault="001E6016">
      <w:pPr>
        <w:pStyle w:val="Heading2"/>
        <w:rPr>
          <w:color w:val="auto"/>
        </w:rPr>
      </w:pPr>
      <w:bookmarkStart w:id="11" w:name="_ab1pm28p0di9" w:colFirst="0" w:colLast="0"/>
      <w:bookmarkEnd w:id="11"/>
      <w:r w:rsidRPr="002C19C3">
        <w:rPr>
          <w:color w:val="auto"/>
        </w:rPr>
        <w:t xml:space="preserve">Strategic Priority 1: Strengthen community relationships to build trust across different communities in Coos County. </w:t>
      </w:r>
      <w:r w:rsidRPr="002C19C3">
        <w:rPr>
          <w:color w:val="auto"/>
          <w:sz w:val="28"/>
          <w:szCs w:val="28"/>
        </w:rPr>
        <w:t xml:space="preserve">(Oregon FPHS Capability) </w:t>
      </w:r>
    </w:p>
    <w:p w:rsidR="00CE7D1E" w:rsidRPr="002C19C3" w:rsidRDefault="001E6016">
      <w:pPr>
        <w:rPr>
          <w:color w:val="auto"/>
        </w:rPr>
      </w:pPr>
      <w:r w:rsidRPr="002C19C3">
        <w:rPr>
          <w:color w:val="auto"/>
        </w:rPr>
        <w:t>Goal 1: Increase and improve relationships with health-related organizations, organizations representing populations experiencing health inequities, private businesses</w:t>
      </w:r>
      <w:r w:rsidR="00624DF3" w:rsidRPr="002C19C3">
        <w:rPr>
          <w:color w:val="auto"/>
        </w:rPr>
        <w:t xml:space="preserve">, </w:t>
      </w:r>
      <w:proofErr w:type="gramStart"/>
      <w:r w:rsidR="00624DF3" w:rsidRPr="002C19C3">
        <w:rPr>
          <w:color w:val="auto"/>
        </w:rPr>
        <w:t>faith based</w:t>
      </w:r>
      <w:proofErr w:type="gramEnd"/>
      <w:r w:rsidR="00624DF3" w:rsidRPr="002C19C3">
        <w:rPr>
          <w:color w:val="auto"/>
        </w:rPr>
        <w:t xml:space="preserve"> communities, and community based organizations</w:t>
      </w:r>
      <w:r w:rsidRPr="002C19C3">
        <w:rPr>
          <w:color w:val="auto"/>
        </w:rPr>
        <w:t xml:space="preserve"> and federal, tribal, state and local government agencies and non-elected officials. (Oregon FPHS Capability) </w:t>
      </w:r>
    </w:p>
    <w:p w:rsidR="00CE7D1E" w:rsidRPr="002C19C3" w:rsidRDefault="001E6016">
      <w:pPr>
        <w:numPr>
          <w:ilvl w:val="0"/>
          <w:numId w:val="27"/>
        </w:numPr>
        <w:spacing w:after="200"/>
        <w:rPr>
          <w:color w:val="auto"/>
        </w:rPr>
      </w:pPr>
      <w:r w:rsidRPr="002C19C3">
        <w:rPr>
          <w:color w:val="auto"/>
        </w:rPr>
        <w:t>Obj</w:t>
      </w:r>
      <w:r w:rsidR="00624DF3" w:rsidRPr="002C19C3">
        <w:rPr>
          <w:color w:val="auto"/>
        </w:rPr>
        <w:t>ective: By D</w:t>
      </w:r>
      <w:r w:rsidR="001765CA">
        <w:rPr>
          <w:color w:val="auto"/>
        </w:rPr>
        <w:t>ecember 2024, add divisional</w:t>
      </w:r>
      <w:r w:rsidR="00624DF3" w:rsidRPr="002C19C3">
        <w:rPr>
          <w:color w:val="auto"/>
        </w:rPr>
        <w:t xml:space="preserve"> position </w:t>
      </w:r>
      <w:r w:rsidRPr="002C19C3">
        <w:rPr>
          <w:color w:val="auto"/>
        </w:rPr>
        <w:t>to strengthen community partnerships. (Note: this objective ties to Strategic Prio</w:t>
      </w:r>
      <w:r w:rsidR="00D21EE6">
        <w:rPr>
          <w:color w:val="auto"/>
        </w:rPr>
        <w:t>rity 3, in alignment with CHWPHD</w:t>
      </w:r>
      <w:r w:rsidRPr="002C19C3">
        <w:rPr>
          <w:color w:val="auto"/>
        </w:rPr>
        <w:t xml:space="preserve"> mission, programs and services will build staff capaci</w:t>
      </w:r>
      <w:r w:rsidR="00D21EE6">
        <w:rPr>
          <w:color w:val="auto"/>
        </w:rPr>
        <w:t>ty to effectively represent CHWPHD</w:t>
      </w:r>
      <w:r w:rsidRPr="002C19C3">
        <w:rPr>
          <w:color w:val="auto"/>
        </w:rPr>
        <w:t xml:space="preserve"> with partners</w:t>
      </w:r>
      <w:r w:rsidR="005C5989" w:rsidRPr="002C19C3">
        <w:rPr>
          <w:color w:val="auto"/>
        </w:rPr>
        <w:t xml:space="preserve"> and individuals</w:t>
      </w:r>
      <w:r w:rsidRPr="002C19C3">
        <w:rPr>
          <w:color w:val="auto"/>
        </w:rPr>
        <w:t xml:space="preserve">). </w:t>
      </w:r>
    </w:p>
    <w:p w:rsidR="00CE7D1E" w:rsidRPr="002C19C3" w:rsidRDefault="00624DF3">
      <w:pPr>
        <w:numPr>
          <w:ilvl w:val="0"/>
          <w:numId w:val="24"/>
        </w:numPr>
        <w:spacing w:before="0" w:after="200"/>
        <w:rPr>
          <w:color w:val="auto"/>
        </w:rPr>
      </w:pPr>
      <w:r w:rsidRPr="002C19C3">
        <w:rPr>
          <w:color w:val="auto"/>
        </w:rPr>
        <w:t>Metric: Staff position created</w:t>
      </w:r>
    </w:p>
    <w:p w:rsidR="00CE7D1E" w:rsidRPr="002C19C3" w:rsidRDefault="001E6016">
      <w:pPr>
        <w:numPr>
          <w:ilvl w:val="0"/>
          <w:numId w:val="27"/>
        </w:numPr>
        <w:spacing w:before="0" w:after="200"/>
        <w:rPr>
          <w:color w:val="auto"/>
        </w:rPr>
      </w:pPr>
      <w:r w:rsidRPr="002C19C3">
        <w:rPr>
          <w:color w:val="auto"/>
        </w:rPr>
        <w:t>Objective: By January 2024, identify key part</w:t>
      </w:r>
      <w:r w:rsidR="00D21EE6">
        <w:rPr>
          <w:color w:val="auto"/>
        </w:rPr>
        <w:t>ner meetings that relate to CHWPHD programs and ensure CHWPHD</w:t>
      </w:r>
      <w:r w:rsidRPr="002C19C3">
        <w:rPr>
          <w:color w:val="auto"/>
        </w:rPr>
        <w:t xml:space="preserve"> representation occurs. </w:t>
      </w:r>
    </w:p>
    <w:p w:rsidR="00CE7D1E" w:rsidRPr="002C19C3" w:rsidRDefault="00624DF3">
      <w:pPr>
        <w:numPr>
          <w:ilvl w:val="0"/>
          <w:numId w:val="1"/>
        </w:numPr>
        <w:spacing w:before="0" w:after="200"/>
        <w:rPr>
          <w:color w:val="auto"/>
        </w:rPr>
      </w:pPr>
      <w:r w:rsidRPr="002C19C3">
        <w:rPr>
          <w:color w:val="auto"/>
        </w:rPr>
        <w:t>Metric: Li</w:t>
      </w:r>
      <w:r w:rsidR="00D21EE6">
        <w:rPr>
          <w:color w:val="auto"/>
        </w:rPr>
        <w:t>st of partners meetings for CHWPHD</w:t>
      </w:r>
      <w:r w:rsidRPr="002C19C3">
        <w:rPr>
          <w:color w:val="auto"/>
        </w:rPr>
        <w:t xml:space="preserve"> can attend. </w:t>
      </w:r>
    </w:p>
    <w:p w:rsidR="00CE7D1E" w:rsidRPr="002C19C3" w:rsidRDefault="000B7E3E">
      <w:pPr>
        <w:numPr>
          <w:ilvl w:val="0"/>
          <w:numId w:val="27"/>
        </w:numPr>
        <w:spacing w:before="0" w:after="200"/>
        <w:rPr>
          <w:color w:val="auto"/>
        </w:rPr>
      </w:pPr>
      <w:r w:rsidRPr="002C19C3">
        <w:rPr>
          <w:color w:val="auto"/>
        </w:rPr>
        <w:t>Objective: By December 2025</w:t>
      </w:r>
      <w:r w:rsidR="001E6016" w:rsidRPr="002C19C3">
        <w:rPr>
          <w:color w:val="auto"/>
        </w:rPr>
        <w:t xml:space="preserve"> develop internal processes and tools to ensure a coordinated approach to </w:t>
      </w:r>
      <w:r w:rsidR="00D21EE6">
        <w:rPr>
          <w:color w:val="auto"/>
        </w:rPr>
        <w:t>partner engagement and that CHWPHD</w:t>
      </w:r>
      <w:r w:rsidR="001E6016" w:rsidRPr="002C19C3">
        <w:rPr>
          <w:color w:val="auto"/>
        </w:rPr>
        <w:t xml:space="preserve"> representatives are able</w:t>
      </w:r>
      <w:r w:rsidR="00D21EE6">
        <w:rPr>
          <w:color w:val="auto"/>
        </w:rPr>
        <w:t xml:space="preserve"> to comprehensively promote CHWPHD</w:t>
      </w:r>
      <w:r w:rsidR="001E6016" w:rsidRPr="002C19C3">
        <w:rPr>
          <w:color w:val="auto"/>
        </w:rPr>
        <w:t xml:space="preserve">’s mission and programs with aligned communication. </w:t>
      </w:r>
    </w:p>
    <w:p w:rsidR="00CE7D1E" w:rsidRPr="002C19C3" w:rsidRDefault="000B7E3E">
      <w:pPr>
        <w:numPr>
          <w:ilvl w:val="0"/>
          <w:numId w:val="40"/>
        </w:numPr>
        <w:spacing w:after="200"/>
        <w:rPr>
          <w:color w:val="auto"/>
        </w:rPr>
      </w:pPr>
      <w:r w:rsidRPr="002C19C3">
        <w:rPr>
          <w:color w:val="auto"/>
        </w:rPr>
        <w:t xml:space="preserve">Metric: Create spreadsheet </w:t>
      </w:r>
      <w:r w:rsidR="001A120B" w:rsidRPr="002C19C3">
        <w:rPr>
          <w:color w:val="auto"/>
        </w:rPr>
        <w:t>and verbal expectations</w:t>
      </w:r>
      <w:r w:rsidRPr="002C19C3">
        <w:rPr>
          <w:color w:val="auto"/>
        </w:rPr>
        <w:t xml:space="preserve">, assign management staff, and discuss at leadership team meetings for planning and gain feedback. </w:t>
      </w:r>
    </w:p>
    <w:p w:rsidR="00CE7D1E" w:rsidRPr="002C19C3" w:rsidRDefault="001E6016">
      <w:pPr>
        <w:rPr>
          <w:color w:val="auto"/>
        </w:rPr>
      </w:pPr>
      <w:r w:rsidRPr="002C19C3">
        <w:rPr>
          <w:color w:val="auto"/>
        </w:rPr>
        <w:t xml:space="preserve">Goal 2: </w:t>
      </w:r>
      <w:r w:rsidR="001A120B" w:rsidRPr="002C19C3">
        <w:rPr>
          <w:color w:val="auto"/>
        </w:rPr>
        <w:t>Utilize Community Health Assessment, Community Health Improvement Plan</w:t>
      </w:r>
      <w:r w:rsidR="00B8509E" w:rsidRPr="002C19C3">
        <w:rPr>
          <w:color w:val="auto"/>
        </w:rPr>
        <w:t xml:space="preserve">, </w:t>
      </w:r>
      <w:r w:rsidR="001A120B" w:rsidRPr="002C19C3">
        <w:rPr>
          <w:color w:val="auto"/>
        </w:rPr>
        <w:t>County Health Rankings</w:t>
      </w:r>
      <w:r w:rsidR="00B8509E" w:rsidRPr="002C19C3">
        <w:rPr>
          <w:color w:val="auto"/>
        </w:rPr>
        <w:t xml:space="preserve">, Oregon Modernization framework, </w:t>
      </w:r>
      <w:r w:rsidR="001A120B" w:rsidRPr="002C19C3">
        <w:rPr>
          <w:color w:val="auto"/>
        </w:rPr>
        <w:t xml:space="preserve">data and </w:t>
      </w:r>
      <w:r w:rsidR="002C19C3" w:rsidRPr="002C19C3">
        <w:rPr>
          <w:color w:val="auto"/>
        </w:rPr>
        <w:t xml:space="preserve">goals to educate and collaborate </w:t>
      </w:r>
      <w:r w:rsidR="001A120B" w:rsidRPr="002C19C3">
        <w:rPr>
          <w:color w:val="auto"/>
        </w:rPr>
        <w:t xml:space="preserve">relevant community partners. </w:t>
      </w:r>
    </w:p>
    <w:p w:rsidR="00CE7D1E" w:rsidRDefault="001E6016">
      <w:pPr>
        <w:numPr>
          <w:ilvl w:val="0"/>
          <w:numId w:val="41"/>
        </w:numPr>
        <w:spacing w:after="200"/>
      </w:pPr>
      <w:r>
        <w:t xml:space="preserve">Objective: By January 2025, </w:t>
      </w:r>
      <w:r w:rsidR="001A120B">
        <w:t xml:space="preserve">utilize new position to disseminate and gain feedback from community partners. </w:t>
      </w:r>
    </w:p>
    <w:p w:rsidR="00CE7D1E" w:rsidRDefault="001E6016">
      <w:pPr>
        <w:numPr>
          <w:ilvl w:val="0"/>
          <w:numId w:val="11"/>
        </w:numPr>
        <w:spacing w:before="0" w:after="200"/>
      </w:pPr>
      <w:r>
        <w:t>Metrics:</w:t>
      </w:r>
      <w:r w:rsidR="001A120B">
        <w:t xml:space="preserve"> A</w:t>
      </w:r>
      <w:r>
        <w:t>ssessment results, and imp</w:t>
      </w:r>
      <w:r w:rsidR="001A120B">
        <w:t>roved numbers in program services and county health rankings</w:t>
      </w:r>
      <w:r>
        <w:t>.</w:t>
      </w:r>
    </w:p>
    <w:p w:rsidR="00CE7D1E" w:rsidRDefault="001E6016">
      <w:pPr>
        <w:numPr>
          <w:ilvl w:val="1"/>
          <w:numId w:val="41"/>
        </w:numPr>
        <w:spacing w:before="0" w:after="200"/>
        <w:ind w:left="1620"/>
      </w:pPr>
      <w:r>
        <w:t>Action: Review assessment results and create a plan for addressing partner relations issues and gaps (by December 2024)</w:t>
      </w:r>
    </w:p>
    <w:p w:rsidR="00CE7D1E" w:rsidRDefault="001A120B">
      <w:pPr>
        <w:numPr>
          <w:ilvl w:val="1"/>
          <w:numId w:val="41"/>
        </w:numPr>
        <w:spacing w:after="200"/>
        <w:ind w:left="1620"/>
      </w:pPr>
      <w:r>
        <w:t>Action: Review</w:t>
      </w:r>
      <w:r w:rsidR="001E6016">
        <w:t xml:space="preserve"> partner assessment bi-</w:t>
      </w:r>
      <w:proofErr w:type="spellStart"/>
      <w:r w:rsidR="001E6016">
        <w:t>ennially</w:t>
      </w:r>
      <w:proofErr w:type="spellEnd"/>
      <w:r w:rsidR="001E6016">
        <w:t xml:space="preserve">. </w:t>
      </w:r>
    </w:p>
    <w:p w:rsidR="00CE7D1E" w:rsidRDefault="001E6016">
      <w:r>
        <w:t>Goal 3: Develop and implement communication strategies to increase visibilit</w:t>
      </w:r>
      <w:r w:rsidR="001765CA">
        <w:t>y of CHWPHD</w:t>
      </w:r>
      <w:r>
        <w:t xml:space="preserve"> and to ensure systems are in place to reach targeted populations with information about specific public health issues and potential risks. (Oregon FPHS Capability) </w:t>
      </w:r>
    </w:p>
    <w:p w:rsidR="00CE7D1E" w:rsidRPr="00333876" w:rsidRDefault="001E6016">
      <w:pPr>
        <w:numPr>
          <w:ilvl w:val="0"/>
          <w:numId w:val="10"/>
        </w:numPr>
      </w:pPr>
      <w:r w:rsidRPr="00333876">
        <w:t>Objective: By June 2024, create and begin implementation of a C</w:t>
      </w:r>
      <w:r w:rsidR="001765CA" w:rsidRPr="00333876">
        <w:t>HWPHD</w:t>
      </w:r>
      <w:r w:rsidR="001A120B" w:rsidRPr="00333876">
        <w:t xml:space="preserve"> awareness campaign utilizing various forms of media</w:t>
      </w:r>
      <w:r w:rsidRPr="00333876">
        <w:t>; the communication plan should inclu</w:t>
      </w:r>
      <w:r w:rsidR="002C19C3" w:rsidRPr="00333876">
        <w:t xml:space="preserve">de objectives noted in this goal. </w:t>
      </w:r>
      <w:r w:rsidRPr="00333876">
        <w:t xml:space="preserve"> Objectives below.</w:t>
      </w:r>
      <w:r w:rsidR="001A120B" w:rsidRPr="00333876">
        <w:t xml:space="preserve"> </w:t>
      </w:r>
      <w:r w:rsidR="002C19C3" w:rsidRPr="00333876">
        <w:rPr>
          <w:color w:val="auto"/>
        </w:rPr>
        <w:t>“You are Public Health” campaign</w:t>
      </w:r>
      <w:r w:rsidR="001A120B" w:rsidRPr="00333876">
        <w:rPr>
          <w:color w:val="auto"/>
        </w:rPr>
        <w:t xml:space="preserve"> </w:t>
      </w:r>
    </w:p>
    <w:p w:rsidR="00CE7D1E" w:rsidRPr="00333876" w:rsidRDefault="001E6016">
      <w:pPr>
        <w:numPr>
          <w:ilvl w:val="0"/>
          <w:numId w:val="28"/>
        </w:numPr>
        <w:spacing w:before="0" w:after="200"/>
      </w:pPr>
      <w:r w:rsidRPr="00333876">
        <w:t>Metrics: Plans, placement, and reach numbers.</w:t>
      </w:r>
    </w:p>
    <w:p w:rsidR="00CE7D1E" w:rsidRPr="00333876" w:rsidRDefault="002C19C3">
      <w:pPr>
        <w:numPr>
          <w:ilvl w:val="0"/>
          <w:numId w:val="10"/>
        </w:numPr>
        <w:spacing w:before="0" w:after="200"/>
      </w:pPr>
      <w:r w:rsidRPr="00333876">
        <w:t>Objective: By December 2025</w:t>
      </w:r>
      <w:r w:rsidR="001E6016" w:rsidRPr="00333876">
        <w:t>, improve social media reach (coverage an</w:t>
      </w:r>
      <w:r w:rsidR="001765CA" w:rsidRPr="00333876">
        <w:t>d intensity) to populations CHWPHD</w:t>
      </w:r>
      <w:r w:rsidR="001E6016" w:rsidRPr="00333876">
        <w:t xml:space="preserve"> is trying to engage. </w:t>
      </w:r>
    </w:p>
    <w:p w:rsidR="00CE7D1E" w:rsidRPr="00333876" w:rsidRDefault="001A120B">
      <w:pPr>
        <w:numPr>
          <w:ilvl w:val="0"/>
          <w:numId w:val="20"/>
        </w:numPr>
        <w:spacing w:before="0" w:after="200"/>
      </w:pPr>
      <w:r w:rsidRPr="00333876">
        <w:t xml:space="preserve">Metrics: Each Public Health Program creates at-least 2 </w:t>
      </w:r>
      <w:r w:rsidR="00B8509E" w:rsidRPr="00333876">
        <w:t xml:space="preserve">engaging </w:t>
      </w:r>
      <w:r w:rsidRPr="00333876">
        <w:t xml:space="preserve">social media content material monthly. </w:t>
      </w:r>
    </w:p>
    <w:p w:rsidR="00CE7D1E" w:rsidRDefault="001E6016">
      <w:pPr>
        <w:numPr>
          <w:ilvl w:val="2"/>
          <w:numId w:val="5"/>
        </w:numPr>
        <w:ind w:left="1620"/>
      </w:pPr>
      <w:r>
        <w:t>Act</w:t>
      </w:r>
      <w:r w:rsidR="001765CA">
        <w:t>ion: Identify target populations</w:t>
      </w:r>
      <w:r>
        <w:t>, tailoring messages to be culturally sensitive and community-specific (by June 2025).</w:t>
      </w:r>
    </w:p>
    <w:p w:rsidR="00CE7D1E" w:rsidRDefault="001E6016">
      <w:pPr>
        <w:numPr>
          <w:ilvl w:val="2"/>
          <w:numId w:val="5"/>
        </w:numPr>
        <w:ind w:left="1620"/>
      </w:pPr>
      <w:r>
        <w:t xml:space="preserve">Action: Create plans for increased message frequency while determining which platforms are most appropriate for </w:t>
      </w:r>
      <w:r w:rsidR="001765CA">
        <w:t>reaching each targeted population</w:t>
      </w:r>
      <w:r>
        <w:t xml:space="preserve"> with specific objectives and timelines (by June 2025). </w:t>
      </w:r>
    </w:p>
    <w:p w:rsidR="00CE7D1E" w:rsidRPr="00333876" w:rsidRDefault="001E6016">
      <w:pPr>
        <w:numPr>
          <w:ilvl w:val="2"/>
          <w:numId w:val="5"/>
        </w:numPr>
        <w:ind w:left="1620"/>
      </w:pPr>
      <w:r w:rsidRPr="00333876">
        <w:t xml:space="preserve">Action: Implement social media marketing by creating a monthly social media calendar that outlines the content, schedule, and key messaging for each targeted community (matrixed by program) and a streamlined process for social media program outreach (by June 2025). </w:t>
      </w:r>
    </w:p>
    <w:p w:rsidR="00CE7D1E" w:rsidRPr="00333876" w:rsidRDefault="001E6016">
      <w:pPr>
        <w:numPr>
          <w:ilvl w:val="2"/>
          <w:numId w:val="5"/>
        </w:numPr>
        <w:ind w:left="1620"/>
      </w:pPr>
      <w:r w:rsidRPr="00333876">
        <w:t>Action: Ensure communications are available in relevant languages simultaneously. (Oregon FPHS Capability)</w:t>
      </w:r>
    </w:p>
    <w:p w:rsidR="00CE7D1E" w:rsidRPr="00333876" w:rsidRDefault="001E6016">
      <w:pPr>
        <w:numPr>
          <w:ilvl w:val="2"/>
          <w:numId w:val="5"/>
        </w:numPr>
        <w:ind w:left="1620"/>
        <w:rPr>
          <w:color w:val="auto"/>
        </w:rPr>
      </w:pPr>
      <w:r w:rsidRPr="00333876">
        <w:t xml:space="preserve"> Action: Evaluate </w:t>
      </w:r>
      <w:r w:rsidR="00333876" w:rsidRPr="00333876">
        <w:t xml:space="preserve">CHWPHD </w:t>
      </w:r>
      <w:r w:rsidRPr="00333876">
        <w:t xml:space="preserve">social media outreach annually using the following metrics: Reach (numbers and population), Engagement Rate (likes, comments, and shares / number of followers), and </w:t>
      </w:r>
      <w:r w:rsidRPr="00333876">
        <w:rPr>
          <w:color w:val="auto"/>
        </w:rPr>
        <w:t>Social Sentiment (qualitative analysis of comment</w:t>
      </w:r>
      <w:r w:rsidR="001765CA" w:rsidRPr="00333876">
        <w:rPr>
          <w:color w:val="auto"/>
        </w:rPr>
        <w:t>s and how people talk about CHWPHD</w:t>
      </w:r>
      <w:r w:rsidRPr="00333876">
        <w:rPr>
          <w:color w:val="auto"/>
        </w:rPr>
        <w:t>).</w:t>
      </w:r>
    </w:p>
    <w:p w:rsidR="00CE7D1E" w:rsidRPr="002C19C3" w:rsidRDefault="001E6016">
      <w:pPr>
        <w:numPr>
          <w:ilvl w:val="0"/>
          <w:numId w:val="10"/>
        </w:numPr>
        <w:spacing w:after="200"/>
        <w:rPr>
          <w:color w:val="auto"/>
        </w:rPr>
      </w:pPr>
      <w:r w:rsidRPr="002C19C3">
        <w:rPr>
          <w:color w:val="auto"/>
        </w:rPr>
        <w:t>Objective: By December 2025, develop additional methods to c</w:t>
      </w:r>
      <w:r w:rsidR="001765CA">
        <w:rPr>
          <w:color w:val="auto"/>
        </w:rPr>
        <w:t>ommunicate with target populations</w:t>
      </w:r>
      <w:r w:rsidRPr="002C19C3">
        <w:rPr>
          <w:color w:val="auto"/>
        </w:rPr>
        <w:t xml:space="preserve"> – including people w</w:t>
      </w:r>
      <w:r w:rsidR="001A120B" w:rsidRPr="002C19C3">
        <w:rPr>
          <w:color w:val="auto"/>
        </w:rPr>
        <w:t xml:space="preserve">ho don’t use social media </w:t>
      </w:r>
      <w:r w:rsidRPr="002C19C3">
        <w:rPr>
          <w:color w:val="auto"/>
        </w:rPr>
        <w:t xml:space="preserve">(Oregon FPHS Capability) </w:t>
      </w:r>
    </w:p>
    <w:p w:rsidR="00CE7D1E" w:rsidRPr="002C19C3" w:rsidRDefault="001E6016">
      <w:pPr>
        <w:numPr>
          <w:ilvl w:val="0"/>
          <w:numId w:val="16"/>
        </w:numPr>
        <w:rPr>
          <w:color w:val="auto"/>
        </w:rPr>
      </w:pPr>
      <w:r w:rsidRPr="002C19C3">
        <w:rPr>
          <w:color w:val="auto"/>
        </w:rPr>
        <w:t>Metrics: Placement and estimates of reach.</w:t>
      </w:r>
    </w:p>
    <w:p w:rsidR="00CE7D1E" w:rsidRPr="002C19C3" w:rsidRDefault="001E6016">
      <w:pPr>
        <w:numPr>
          <w:ilvl w:val="2"/>
          <w:numId w:val="5"/>
        </w:numPr>
        <w:ind w:left="1620"/>
        <w:rPr>
          <w:color w:val="auto"/>
        </w:rPr>
      </w:pPr>
      <w:r w:rsidRPr="002C19C3">
        <w:rPr>
          <w:color w:val="auto"/>
        </w:rPr>
        <w:t xml:space="preserve">Action: </w:t>
      </w:r>
      <w:r w:rsidR="001A120B" w:rsidRPr="002C19C3">
        <w:rPr>
          <w:color w:val="auto"/>
        </w:rPr>
        <w:t xml:space="preserve"> Each Public Health Program does at-least 1 in person or virtual community event per month in collaboration with relevant community partners. </w:t>
      </w:r>
      <w:r w:rsidRPr="002C19C3">
        <w:rPr>
          <w:color w:val="auto"/>
        </w:rPr>
        <w:t>(by June 2024).</w:t>
      </w:r>
    </w:p>
    <w:p w:rsidR="00CE7D1E" w:rsidRPr="002C19C3" w:rsidRDefault="001E6016">
      <w:pPr>
        <w:numPr>
          <w:ilvl w:val="2"/>
          <w:numId w:val="5"/>
        </w:numPr>
        <w:ind w:left="1620"/>
        <w:rPr>
          <w:color w:val="auto"/>
        </w:rPr>
      </w:pPr>
      <w:r w:rsidRPr="002C19C3">
        <w:rPr>
          <w:color w:val="auto"/>
        </w:rPr>
        <w:t>Action: Develop partnerships with faith-based organizations and employers of specific target populations to increase reach (by December 2024).</w:t>
      </w:r>
    </w:p>
    <w:p w:rsidR="00CE7D1E" w:rsidRPr="00333876" w:rsidRDefault="001E6016">
      <w:pPr>
        <w:numPr>
          <w:ilvl w:val="2"/>
          <w:numId w:val="5"/>
        </w:numPr>
        <w:ind w:left="1620"/>
        <w:rPr>
          <w:color w:val="auto"/>
        </w:rPr>
      </w:pPr>
      <w:r w:rsidRPr="00333876">
        <w:rPr>
          <w:color w:val="auto"/>
        </w:rPr>
        <w:t>Action: Explore additional outreach methods including radio ads, flyers, community events, and senior center</w:t>
      </w:r>
      <w:r w:rsidR="00333876">
        <w:rPr>
          <w:color w:val="auto"/>
        </w:rPr>
        <w:t xml:space="preserve"> drop-ins in coordination with CHW PIO</w:t>
      </w:r>
    </w:p>
    <w:p w:rsidR="00CE7D1E" w:rsidRPr="00333876" w:rsidRDefault="001E6016">
      <w:pPr>
        <w:numPr>
          <w:ilvl w:val="2"/>
          <w:numId w:val="5"/>
        </w:numPr>
        <w:ind w:left="1620"/>
        <w:rPr>
          <w:color w:val="auto"/>
        </w:rPr>
      </w:pPr>
      <w:r w:rsidRPr="00333876">
        <w:rPr>
          <w:color w:val="auto"/>
        </w:rPr>
        <w:t xml:space="preserve">Action: Ensure all messaging is available in English and Spanish (at a minimum). </w:t>
      </w:r>
    </w:p>
    <w:p w:rsidR="00CE7D1E" w:rsidRPr="00333876" w:rsidRDefault="001E6016">
      <w:pPr>
        <w:rPr>
          <w:color w:val="auto"/>
        </w:rPr>
      </w:pPr>
      <w:r w:rsidRPr="00333876">
        <w:rPr>
          <w:color w:val="auto"/>
        </w:rPr>
        <w:t>Goal 4: Conti</w:t>
      </w:r>
      <w:r w:rsidR="00333876">
        <w:rPr>
          <w:color w:val="auto"/>
        </w:rPr>
        <w:t xml:space="preserve">nuously improve communications with CHW PIO. </w:t>
      </w:r>
    </w:p>
    <w:p w:rsidR="00CE7D1E" w:rsidRPr="00333876" w:rsidRDefault="001E6016">
      <w:pPr>
        <w:numPr>
          <w:ilvl w:val="0"/>
          <w:numId w:val="34"/>
        </w:numPr>
        <w:spacing w:after="200"/>
        <w:rPr>
          <w:color w:val="auto"/>
        </w:rPr>
      </w:pPr>
      <w:r w:rsidRPr="00333876">
        <w:rPr>
          <w:color w:val="auto"/>
        </w:rPr>
        <w:t>Objective: Regularly evaluate the e</w:t>
      </w:r>
      <w:r w:rsidR="00333876">
        <w:rPr>
          <w:color w:val="auto"/>
        </w:rPr>
        <w:t xml:space="preserve">ffectiveness of communications with CHW PIO. </w:t>
      </w:r>
    </w:p>
    <w:p w:rsidR="00CE7D1E" w:rsidRPr="00333876" w:rsidRDefault="001E6016">
      <w:pPr>
        <w:numPr>
          <w:ilvl w:val="0"/>
          <w:numId w:val="19"/>
        </w:numPr>
        <w:spacing w:before="0" w:after="200"/>
        <w:rPr>
          <w:color w:val="auto"/>
        </w:rPr>
      </w:pPr>
      <w:r w:rsidRPr="00333876">
        <w:rPr>
          <w:color w:val="auto"/>
        </w:rPr>
        <w:t>Metrics: Web analytics, surveys and polls indicating increased reach.</w:t>
      </w:r>
    </w:p>
    <w:p w:rsidR="00CE7D1E" w:rsidRPr="00333876" w:rsidRDefault="001E6016">
      <w:pPr>
        <w:numPr>
          <w:ilvl w:val="2"/>
          <w:numId w:val="3"/>
        </w:numPr>
        <w:spacing w:before="0" w:after="200"/>
        <w:ind w:left="1620"/>
        <w:rPr>
          <w:color w:val="auto"/>
        </w:rPr>
      </w:pPr>
      <w:r w:rsidRPr="00333876">
        <w:rPr>
          <w:color w:val="auto"/>
        </w:rPr>
        <w:t xml:space="preserve">Action: Obtain or develop outreach evaluation tools such as web analytics, surveys, polls. </w:t>
      </w:r>
    </w:p>
    <w:p w:rsidR="00CE7D1E" w:rsidRPr="002C19C3" w:rsidRDefault="001E6016">
      <w:pPr>
        <w:numPr>
          <w:ilvl w:val="2"/>
          <w:numId w:val="3"/>
        </w:numPr>
        <w:spacing w:before="0" w:after="200"/>
        <w:ind w:left="1620"/>
        <w:rPr>
          <w:color w:val="auto"/>
        </w:rPr>
      </w:pPr>
      <w:r w:rsidRPr="002C19C3">
        <w:rPr>
          <w:color w:val="auto"/>
        </w:rPr>
        <w:t xml:space="preserve">Action: Adjust communications and strategies accordingly. </w:t>
      </w:r>
    </w:p>
    <w:p w:rsidR="00CE7D1E" w:rsidRPr="002C19C3" w:rsidRDefault="001E6016">
      <w:pPr>
        <w:numPr>
          <w:ilvl w:val="2"/>
          <w:numId w:val="3"/>
        </w:numPr>
        <w:ind w:left="1620"/>
        <w:rPr>
          <w:color w:val="auto"/>
        </w:rPr>
      </w:pPr>
      <w:r w:rsidRPr="002C19C3">
        <w:rPr>
          <w:color w:val="auto"/>
        </w:rPr>
        <w:t>Action: Inform and coordinate communications between local public health authorities, state government, national organizations and federal agencies including the CDC.</w:t>
      </w:r>
    </w:p>
    <w:p w:rsidR="00CE7D1E" w:rsidRPr="002C19C3" w:rsidRDefault="001E6016">
      <w:pPr>
        <w:pStyle w:val="Heading2"/>
        <w:rPr>
          <w:color w:val="auto"/>
        </w:rPr>
      </w:pPr>
      <w:bookmarkStart w:id="12" w:name="_5vmeq6li8k5m" w:colFirst="0" w:colLast="0"/>
      <w:bookmarkEnd w:id="12"/>
      <w:r w:rsidRPr="002C19C3">
        <w:rPr>
          <w:color w:val="auto"/>
        </w:rPr>
        <w:t>Strategic Priority 2: Work with partners</w:t>
      </w:r>
      <w:r w:rsidR="00C81CB2" w:rsidRPr="002C19C3">
        <w:rPr>
          <w:color w:val="auto"/>
        </w:rPr>
        <w:t xml:space="preserve">, and </w:t>
      </w:r>
      <w:r w:rsidRPr="002C19C3">
        <w:rPr>
          <w:color w:val="auto"/>
        </w:rPr>
        <w:t>to seek and sustain funding for critical public health services</w:t>
      </w:r>
      <w:r w:rsidR="00C35AAA" w:rsidRPr="002C19C3">
        <w:rPr>
          <w:color w:val="auto"/>
        </w:rPr>
        <w:t xml:space="preserve"> while increasing staff capacity</w:t>
      </w:r>
      <w:r w:rsidR="00C81CB2" w:rsidRPr="002C19C3">
        <w:rPr>
          <w:color w:val="auto"/>
        </w:rPr>
        <w:t xml:space="preserve"> and efficiency</w:t>
      </w:r>
      <w:r w:rsidR="00B8509E" w:rsidRPr="002C19C3">
        <w:rPr>
          <w:color w:val="auto"/>
        </w:rPr>
        <w:t xml:space="preserve"> by utilizing technology. </w:t>
      </w:r>
    </w:p>
    <w:p w:rsidR="00CE7D1E" w:rsidRPr="002C19C3" w:rsidRDefault="001E6016">
      <w:pPr>
        <w:rPr>
          <w:color w:val="auto"/>
        </w:rPr>
      </w:pPr>
      <w:r w:rsidRPr="002C19C3">
        <w:rPr>
          <w:color w:val="auto"/>
        </w:rPr>
        <w:t>Goal 1: In</w:t>
      </w:r>
      <w:r w:rsidR="001765CA">
        <w:rPr>
          <w:color w:val="auto"/>
        </w:rPr>
        <w:t>crease CHWPHD</w:t>
      </w:r>
      <w:r w:rsidRPr="002C19C3">
        <w:rPr>
          <w:color w:val="auto"/>
        </w:rPr>
        <w:t>’s capacity to seek grant funds.</w:t>
      </w:r>
    </w:p>
    <w:p w:rsidR="00CE7D1E" w:rsidRDefault="00B90B8B">
      <w:pPr>
        <w:numPr>
          <w:ilvl w:val="0"/>
          <w:numId w:val="7"/>
        </w:numPr>
        <w:spacing w:after="200"/>
      </w:pPr>
      <w:r w:rsidRPr="002C19C3">
        <w:rPr>
          <w:color w:val="auto"/>
        </w:rPr>
        <w:t>Objective: By December 2023</w:t>
      </w:r>
      <w:r w:rsidR="001E6016" w:rsidRPr="002C19C3">
        <w:rPr>
          <w:color w:val="auto"/>
        </w:rPr>
        <w:t xml:space="preserve">, hire a grant writer </w:t>
      </w:r>
      <w:r w:rsidR="001E6016">
        <w:t xml:space="preserve">to help identify and obtain funding for Public Health programs and activities. </w:t>
      </w:r>
    </w:p>
    <w:p w:rsidR="00CE7D1E" w:rsidRDefault="001E6016">
      <w:pPr>
        <w:numPr>
          <w:ilvl w:val="0"/>
          <w:numId w:val="12"/>
        </w:numPr>
        <w:spacing w:before="0" w:after="200"/>
      </w:pPr>
      <w:r>
        <w:t>Metric: Grant writer hired.</w:t>
      </w:r>
    </w:p>
    <w:p w:rsidR="00CE7D1E" w:rsidRDefault="001E6016">
      <w:pPr>
        <w:numPr>
          <w:ilvl w:val="2"/>
          <w:numId w:val="32"/>
        </w:numPr>
        <w:spacing w:before="0" w:after="200"/>
        <w:ind w:left="1620"/>
      </w:pPr>
      <w:r>
        <w:t>Action: Complete onboarding and tra</w:t>
      </w:r>
      <w:r w:rsidR="00B90B8B">
        <w:t>ining of a grant writer (by January</w:t>
      </w:r>
      <w:r>
        <w:t xml:space="preserve"> 2024). </w:t>
      </w:r>
    </w:p>
    <w:p w:rsidR="00CE7D1E" w:rsidRPr="002C19C3" w:rsidRDefault="001E6016">
      <w:pPr>
        <w:numPr>
          <w:ilvl w:val="0"/>
          <w:numId w:val="7"/>
        </w:numPr>
        <w:spacing w:before="0" w:after="200"/>
        <w:rPr>
          <w:color w:val="auto"/>
        </w:rPr>
      </w:pPr>
      <w:r w:rsidRPr="002C19C3">
        <w:rPr>
          <w:color w:val="auto"/>
        </w:rPr>
        <w:t>Objective: By December 2024, stre</w:t>
      </w:r>
      <w:r w:rsidR="001765CA">
        <w:rPr>
          <w:color w:val="auto"/>
        </w:rPr>
        <w:t>ngthen coordination between CHWPHD</w:t>
      </w:r>
      <w:r w:rsidRPr="002C19C3">
        <w:rPr>
          <w:color w:val="auto"/>
        </w:rPr>
        <w:t xml:space="preserve"> staff and managers and community partners to seek and sustain funding. </w:t>
      </w:r>
    </w:p>
    <w:p w:rsidR="00CE7D1E" w:rsidRPr="002C19C3" w:rsidRDefault="001E6016">
      <w:pPr>
        <w:numPr>
          <w:ilvl w:val="0"/>
          <w:numId w:val="8"/>
        </w:numPr>
        <w:spacing w:before="0" w:after="200"/>
        <w:rPr>
          <w:color w:val="auto"/>
        </w:rPr>
      </w:pPr>
      <w:r w:rsidRPr="002C19C3">
        <w:rPr>
          <w:color w:val="auto"/>
        </w:rPr>
        <w:t>Metric: Documented coordination with partners.</w:t>
      </w:r>
    </w:p>
    <w:p w:rsidR="00CE7D1E" w:rsidRPr="002C19C3" w:rsidRDefault="001E6016">
      <w:pPr>
        <w:numPr>
          <w:ilvl w:val="2"/>
          <w:numId w:val="17"/>
        </w:numPr>
        <w:spacing w:after="200"/>
        <w:ind w:left="1620"/>
        <w:rPr>
          <w:color w:val="auto"/>
        </w:rPr>
      </w:pPr>
      <w:r w:rsidRPr="002C19C3">
        <w:rPr>
          <w:color w:val="auto"/>
        </w:rPr>
        <w:t>Action: Work with community partners to identify and submit three grant op</w:t>
      </w:r>
      <w:r w:rsidR="001765CA">
        <w:rPr>
          <w:color w:val="auto"/>
        </w:rPr>
        <w:t>portunities that align with CHWPHD</w:t>
      </w:r>
      <w:r w:rsidRPr="002C19C3">
        <w:rPr>
          <w:color w:val="auto"/>
        </w:rPr>
        <w:t>’s strategic priorit</w:t>
      </w:r>
      <w:r w:rsidR="007B1AB8" w:rsidRPr="002C19C3">
        <w:rPr>
          <w:color w:val="auto"/>
        </w:rPr>
        <w:t>ies and community needs (by January 2025</w:t>
      </w:r>
      <w:r w:rsidRPr="002C19C3">
        <w:rPr>
          <w:color w:val="auto"/>
        </w:rPr>
        <w:t xml:space="preserve">). </w:t>
      </w:r>
    </w:p>
    <w:p w:rsidR="00CE7D1E" w:rsidRPr="002C19C3" w:rsidRDefault="001E6016">
      <w:pPr>
        <w:numPr>
          <w:ilvl w:val="2"/>
          <w:numId w:val="17"/>
        </w:numPr>
        <w:spacing w:after="200"/>
        <w:ind w:left="1620"/>
        <w:rPr>
          <w:color w:val="auto"/>
        </w:rPr>
      </w:pPr>
      <w:r w:rsidRPr="002C19C3">
        <w:rPr>
          <w:color w:val="auto"/>
        </w:rPr>
        <w:t>Action: Attend partner meetings to identify shared needs and opportunities for collaboration (ongoing).</w:t>
      </w:r>
    </w:p>
    <w:p w:rsidR="00CE7D1E" w:rsidRPr="002C19C3" w:rsidRDefault="001E6016" w:rsidP="007B1AB8">
      <w:pPr>
        <w:rPr>
          <w:color w:val="auto"/>
        </w:rPr>
      </w:pPr>
      <w:r w:rsidRPr="002C19C3">
        <w:rPr>
          <w:color w:val="auto"/>
        </w:rPr>
        <w:t xml:space="preserve">Goal 2: </w:t>
      </w:r>
      <w:r w:rsidR="007B1AB8" w:rsidRPr="002C19C3">
        <w:rPr>
          <w:color w:val="auto"/>
        </w:rPr>
        <w:t xml:space="preserve">Identify partners who can collaborate with Public Health </w:t>
      </w:r>
      <w:r w:rsidR="002C19C3" w:rsidRPr="002C19C3">
        <w:rPr>
          <w:color w:val="auto"/>
        </w:rPr>
        <w:t xml:space="preserve">by </w:t>
      </w:r>
      <w:r w:rsidR="007B1AB8" w:rsidRPr="002C19C3">
        <w:rPr>
          <w:color w:val="auto"/>
        </w:rPr>
        <w:t xml:space="preserve">utilizing Oregon Modernization funds or </w:t>
      </w:r>
      <w:r w:rsidR="002C19C3" w:rsidRPr="002C19C3">
        <w:rPr>
          <w:color w:val="auto"/>
        </w:rPr>
        <w:t>2) sharing</w:t>
      </w:r>
      <w:r w:rsidR="007B1AB8" w:rsidRPr="002C19C3">
        <w:rPr>
          <w:color w:val="auto"/>
        </w:rPr>
        <w:t xml:space="preserve"> resources</w:t>
      </w:r>
      <w:r w:rsidR="002C19C3" w:rsidRPr="002C19C3">
        <w:rPr>
          <w:color w:val="auto"/>
        </w:rPr>
        <w:t>,</w:t>
      </w:r>
      <w:r w:rsidR="007B1AB8" w:rsidRPr="002C19C3">
        <w:rPr>
          <w:color w:val="auto"/>
        </w:rPr>
        <w:t xml:space="preserve"> when overlaps in work exist to increase staff efficiency while maintaining public health services/work in county at current levels. </w:t>
      </w:r>
    </w:p>
    <w:p w:rsidR="00C35AAA" w:rsidRPr="002C19C3" w:rsidRDefault="00C35AAA" w:rsidP="007B1AB8">
      <w:pPr>
        <w:numPr>
          <w:ilvl w:val="0"/>
          <w:numId w:val="8"/>
        </w:numPr>
        <w:spacing w:before="0" w:after="200"/>
        <w:rPr>
          <w:color w:val="auto"/>
        </w:rPr>
      </w:pPr>
      <w:r w:rsidRPr="002C19C3">
        <w:rPr>
          <w:color w:val="auto"/>
        </w:rPr>
        <w:t xml:space="preserve">Metric: By January 2025, staff have increased capacity and community partners are assisting with Public Health focused work. </w:t>
      </w:r>
    </w:p>
    <w:p w:rsidR="00C81CB2" w:rsidRPr="002C19C3" w:rsidRDefault="001765CA" w:rsidP="00C81CB2">
      <w:pPr>
        <w:rPr>
          <w:color w:val="auto"/>
        </w:rPr>
      </w:pPr>
      <w:r>
        <w:rPr>
          <w:color w:val="auto"/>
        </w:rPr>
        <w:t>Goal 3</w:t>
      </w:r>
      <w:r w:rsidR="00C81CB2" w:rsidRPr="002C19C3">
        <w:rPr>
          <w:color w:val="auto"/>
        </w:rPr>
        <w:t xml:space="preserve">: Utilize technology and emerging Artificial Intelligence to increase staff efficiency and capacity. </w:t>
      </w:r>
    </w:p>
    <w:p w:rsidR="00C81CB2" w:rsidRPr="002C19C3" w:rsidRDefault="00C81CB2" w:rsidP="00C81CB2">
      <w:pPr>
        <w:numPr>
          <w:ilvl w:val="1"/>
          <w:numId w:val="18"/>
        </w:numPr>
        <w:spacing w:after="200"/>
        <w:rPr>
          <w:color w:val="auto"/>
        </w:rPr>
      </w:pPr>
      <w:r w:rsidRPr="002C19C3">
        <w:rPr>
          <w:color w:val="auto"/>
        </w:rPr>
        <w:t xml:space="preserve">Objective: By January 2025, increase staff training and utilization of Artificial Intelligence and technology to improve performance and efficiency of staff. </w:t>
      </w:r>
    </w:p>
    <w:p w:rsidR="00CE7D1E" w:rsidRDefault="00CE7D1E" w:rsidP="00266E81">
      <w:pPr>
        <w:spacing w:after="200"/>
        <w:ind w:left="1440"/>
      </w:pPr>
      <w:bookmarkStart w:id="13" w:name="_jzl69y6an54z" w:colFirst="0" w:colLast="0"/>
      <w:bookmarkEnd w:id="13"/>
    </w:p>
    <w:p w:rsidR="001765CA" w:rsidRDefault="001765CA" w:rsidP="00266E81">
      <w:pPr>
        <w:spacing w:after="200"/>
        <w:ind w:left="1440"/>
      </w:pPr>
    </w:p>
    <w:p w:rsidR="00CE7D1E" w:rsidRDefault="001E6016">
      <w:pPr>
        <w:pStyle w:val="Heading2"/>
      </w:pPr>
      <w:bookmarkStart w:id="14" w:name="_lloa5vi9v9mj" w:colFirst="0" w:colLast="0"/>
      <w:bookmarkEnd w:id="14"/>
      <w:r>
        <w:t xml:space="preserve">Strategic </w:t>
      </w:r>
      <w:r w:rsidR="001765CA">
        <w:t>Priority 3: Ensure that all CHWPHD</w:t>
      </w:r>
      <w:r>
        <w:t xml:space="preserve"> staff understand the rol</w:t>
      </w:r>
      <w:r w:rsidR="001765CA">
        <w:t>e and current focus of CCHWPHD</w:t>
      </w:r>
      <w:r>
        <w:t xml:space="preserve"> and are able to contribut</w:t>
      </w:r>
      <w:r w:rsidR="001765CA">
        <w:t>e collectively to achieving CHWPHD</w:t>
      </w:r>
      <w:r>
        <w:t>’s Mission</w:t>
      </w:r>
      <w:r w:rsidR="001765CA">
        <w:t xml:space="preserve"> and sustainability</w:t>
      </w:r>
      <w:r>
        <w:t xml:space="preserve">. </w:t>
      </w:r>
    </w:p>
    <w:p w:rsidR="00CE7D1E" w:rsidRDefault="00CE7D1E">
      <w:pPr>
        <w:spacing w:before="0" w:line="240" w:lineRule="auto"/>
        <w:rPr>
          <w:rFonts w:ascii="Open Sans" w:eastAsia="Open Sans" w:hAnsi="Open Sans" w:cs="Open Sans"/>
          <w:color w:val="434343"/>
        </w:rPr>
      </w:pPr>
    </w:p>
    <w:p w:rsidR="00CE7D1E" w:rsidRDefault="001E6016">
      <w:pPr>
        <w:spacing w:before="0" w:after="200"/>
        <w:rPr>
          <w:color w:val="434343"/>
        </w:rPr>
      </w:pPr>
      <w:r>
        <w:rPr>
          <w:color w:val="434343"/>
        </w:rPr>
        <w:t>Goal 1: Improve staff a</w:t>
      </w:r>
      <w:r w:rsidR="001765CA">
        <w:rPr>
          <w:color w:val="434343"/>
        </w:rPr>
        <w:t>wareness and alignment with CHWPHD</w:t>
      </w:r>
      <w:r>
        <w:rPr>
          <w:color w:val="434343"/>
        </w:rPr>
        <w:t>’s mission and strategic priorities found in this plan.</w:t>
      </w:r>
    </w:p>
    <w:p w:rsidR="00CE7D1E" w:rsidRDefault="001E6016">
      <w:pPr>
        <w:numPr>
          <w:ilvl w:val="0"/>
          <w:numId w:val="15"/>
        </w:numPr>
        <w:spacing w:before="0" w:after="200"/>
        <w:rPr>
          <w:color w:val="434343"/>
        </w:rPr>
      </w:pPr>
      <w:r>
        <w:rPr>
          <w:color w:val="434343"/>
        </w:rPr>
        <w:t xml:space="preserve">Objective: By December 2024, design opportunities for staff to </w:t>
      </w:r>
      <w:r>
        <w:rPr>
          <w:color w:val="434343"/>
          <w:u w:val="single"/>
        </w:rPr>
        <w:t>meaningfully</w:t>
      </w:r>
      <w:r>
        <w:rPr>
          <w:color w:val="434343"/>
        </w:rPr>
        <w:t xml:space="preserve"> interact (through training and dialog) to understand a</w:t>
      </w:r>
      <w:r w:rsidR="001765CA">
        <w:rPr>
          <w:color w:val="434343"/>
        </w:rPr>
        <w:t>nd embrace the mission and sustainability</w:t>
      </w:r>
      <w:r>
        <w:rPr>
          <w:color w:val="434343"/>
        </w:rPr>
        <w:t xml:space="preserve">. </w:t>
      </w:r>
    </w:p>
    <w:p w:rsidR="00CE7D1E" w:rsidRDefault="001E6016">
      <w:pPr>
        <w:numPr>
          <w:ilvl w:val="0"/>
          <w:numId w:val="37"/>
        </w:numPr>
        <w:spacing w:before="0" w:after="200"/>
        <w:rPr>
          <w:color w:val="434343"/>
        </w:rPr>
      </w:pPr>
      <w:r>
        <w:rPr>
          <w:color w:val="434343"/>
        </w:rPr>
        <w:t>Metric: Staff assessment measuring awareness and engagement in the strategic focus areas.</w:t>
      </w:r>
    </w:p>
    <w:p w:rsidR="00CE7D1E" w:rsidRDefault="001E6016">
      <w:pPr>
        <w:numPr>
          <w:ilvl w:val="2"/>
          <w:numId w:val="33"/>
        </w:numPr>
        <w:spacing w:before="0" w:after="200"/>
        <w:ind w:left="1620"/>
        <w:rPr>
          <w:color w:val="434343"/>
        </w:rPr>
      </w:pPr>
      <w:r>
        <w:rPr>
          <w:color w:val="434343"/>
        </w:rPr>
        <w:t>Action: Identify and support staff in attending training opportunities focused on community relationship-building, resource acquisi</w:t>
      </w:r>
      <w:r w:rsidR="001765CA">
        <w:rPr>
          <w:color w:val="434343"/>
        </w:rPr>
        <w:t>tion, and other elements of CHWPHD</w:t>
      </w:r>
      <w:r>
        <w:rPr>
          <w:color w:val="434343"/>
        </w:rPr>
        <w:t>’s mission and strategic priorities (ongoing).</w:t>
      </w:r>
    </w:p>
    <w:p w:rsidR="00CE7D1E" w:rsidRDefault="001E6016">
      <w:pPr>
        <w:numPr>
          <w:ilvl w:val="2"/>
          <w:numId w:val="33"/>
        </w:numPr>
        <w:spacing w:before="0" w:after="200"/>
        <w:ind w:left="1620"/>
        <w:rPr>
          <w:color w:val="434343"/>
        </w:rPr>
      </w:pPr>
      <w:r>
        <w:rPr>
          <w:color w:val="434343"/>
        </w:rPr>
        <w:t>Action: Build in time at staff meetings and other group discussions to periodically assess progress on strategic priorities and ali</w:t>
      </w:r>
      <w:r w:rsidR="001765CA">
        <w:rPr>
          <w:color w:val="434343"/>
        </w:rPr>
        <w:t>gnment of program work with CHWPHD</w:t>
      </w:r>
      <w:r>
        <w:rPr>
          <w:color w:val="434343"/>
        </w:rPr>
        <w:t xml:space="preserve">’s mission (by June 2024). </w:t>
      </w:r>
    </w:p>
    <w:p w:rsidR="00CE7D1E" w:rsidRDefault="001E6016">
      <w:pPr>
        <w:spacing w:before="0" w:after="200"/>
        <w:rPr>
          <w:color w:val="434343"/>
        </w:rPr>
      </w:pPr>
      <w:r>
        <w:rPr>
          <w:color w:val="434343"/>
        </w:rPr>
        <w:t>Goal 2: Improve mission and program related communication between</w:t>
      </w:r>
      <w:r w:rsidR="001765CA">
        <w:rPr>
          <w:color w:val="434343"/>
        </w:rPr>
        <w:t xml:space="preserve"> staff across all levels of CHWPHD</w:t>
      </w:r>
      <w:r>
        <w:rPr>
          <w:color w:val="434343"/>
        </w:rPr>
        <w:t>.</w:t>
      </w:r>
    </w:p>
    <w:p w:rsidR="00CE7D1E" w:rsidRDefault="001E6016">
      <w:pPr>
        <w:numPr>
          <w:ilvl w:val="0"/>
          <w:numId w:val="35"/>
        </w:numPr>
        <w:spacing w:before="0" w:after="200"/>
        <w:rPr>
          <w:color w:val="434343"/>
        </w:rPr>
      </w:pPr>
      <w:r>
        <w:rPr>
          <w:color w:val="434343"/>
        </w:rPr>
        <w:t>Objective: By December 2024, all staff will have increased knowledge about Public Heal</w:t>
      </w:r>
      <w:r w:rsidR="001765CA">
        <w:rPr>
          <w:color w:val="434343"/>
        </w:rPr>
        <w:t>th Modernization in Oregon, CHWPHD’s strategic goals, and programs at CHWPHD</w:t>
      </w:r>
      <w:r>
        <w:rPr>
          <w:color w:val="434343"/>
        </w:rPr>
        <w:t xml:space="preserve">. </w:t>
      </w:r>
    </w:p>
    <w:p w:rsidR="00CE7D1E" w:rsidRDefault="001E6016">
      <w:pPr>
        <w:numPr>
          <w:ilvl w:val="0"/>
          <w:numId w:val="25"/>
        </w:numPr>
        <w:spacing w:before="0" w:after="200"/>
        <w:rPr>
          <w:color w:val="434343"/>
        </w:rPr>
      </w:pPr>
      <w:r>
        <w:rPr>
          <w:color w:val="434343"/>
        </w:rPr>
        <w:t>Metric: Staff assessment measuring staff knowledge.</w:t>
      </w:r>
    </w:p>
    <w:p w:rsidR="00CE7D1E" w:rsidRPr="002C19C3" w:rsidRDefault="001E6016">
      <w:pPr>
        <w:numPr>
          <w:ilvl w:val="1"/>
          <w:numId w:val="6"/>
        </w:numPr>
        <w:spacing w:before="0" w:after="200"/>
        <w:ind w:left="1620"/>
        <w:rPr>
          <w:color w:val="auto"/>
        </w:rPr>
      </w:pPr>
      <w:r w:rsidRPr="002C19C3">
        <w:rPr>
          <w:color w:val="auto"/>
        </w:rPr>
        <w:t>Action: Conduct pre/post surveys once a year to evaluate effectiveness of communication efforts.</w:t>
      </w:r>
    </w:p>
    <w:p w:rsidR="007B1AB8" w:rsidRPr="00333876" w:rsidRDefault="001E6016" w:rsidP="007B1AB8">
      <w:pPr>
        <w:spacing w:before="0" w:after="200"/>
        <w:rPr>
          <w:color w:val="auto"/>
        </w:rPr>
      </w:pPr>
      <w:r w:rsidRPr="00333876">
        <w:rPr>
          <w:color w:val="auto"/>
        </w:rPr>
        <w:t>Goal 3: Impr</w:t>
      </w:r>
      <w:r w:rsidR="001765CA" w:rsidRPr="00333876">
        <w:rPr>
          <w:color w:val="auto"/>
        </w:rPr>
        <w:t>ove divisional</w:t>
      </w:r>
      <w:r w:rsidRPr="00333876">
        <w:rPr>
          <w:color w:val="auto"/>
        </w:rPr>
        <w:t xml:space="preserve"> practice for </w:t>
      </w:r>
      <w:r w:rsidR="00333876">
        <w:rPr>
          <w:color w:val="auto"/>
        </w:rPr>
        <w:t>CHW</w:t>
      </w:r>
      <w:r w:rsidR="00333876" w:rsidRPr="00333876">
        <w:rPr>
          <w:color w:val="auto"/>
        </w:rPr>
        <w:t>PH</w:t>
      </w:r>
      <w:r w:rsidR="00333876">
        <w:rPr>
          <w:color w:val="auto"/>
        </w:rPr>
        <w:t>D</w:t>
      </w:r>
      <w:r w:rsidR="00333876" w:rsidRPr="00333876">
        <w:rPr>
          <w:color w:val="auto"/>
        </w:rPr>
        <w:t xml:space="preserve"> </w:t>
      </w:r>
      <w:r w:rsidR="007B1AB8" w:rsidRPr="00333876">
        <w:rPr>
          <w:color w:val="auto"/>
        </w:rPr>
        <w:t xml:space="preserve">staff development and retention. </w:t>
      </w:r>
      <w:r w:rsidR="00223820" w:rsidRPr="00333876">
        <w:rPr>
          <w:color w:val="auto"/>
        </w:rPr>
        <w:t xml:space="preserve">Maintain staff retention </w:t>
      </w:r>
      <w:r w:rsidR="00D532B3" w:rsidRPr="00333876">
        <w:rPr>
          <w:color w:val="auto"/>
        </w:rPr>
        <w:t xml:space="preserve">in </w:t>
      </w:r>
      <w:r w:rsidR="00333876" w:rsidRPr="00333876">
        <w:rPr>
          <w:color w:val="auto"/>
        </w:rPr>
        <w:t xml:space="preserve">PH </w:t>
      </w:r>
      <w:r w:rsidR="00D532B3" w:rsidRPr="00333876">
        <w:rPr>
          <w:color w:val="auto"/>
        </w:rPr>
        <w:t xml:space="preserve">division </w:t>
      </w:r>
      <w:r w:rsidR="00223820" w:rsidRPr="00333876">
        <w:rPr>
          <w:color w:val="auto"/>
        </w:rPr>
        <w:t xml:space="preserve">at 85% annually. </w:t>
      </w:r>
    </w:p>
    <w:p w:rsidR="00CE7D1E" w:rsidRPr="002C19C3" w:rsidRDefault="001E6016" w:rsidP="007B1AB8">
      <w:pPr>
        <w:spacing w:before="0" w:after="200"/>
        <w:rPr>
          <w:color w:val="auto"/>
        </w:rPr>
      </w:pPr>
      <w:r w:rsidRPr="00333876">
        <w:rPr>
          <w:color w:val="auto"/>
        </w:rPr>
        <w:t>Objective: By January 2028, create a cultu</w:t>
      </w:r>
      <w:r w:rsidR="00FB4278" w:rsidRPr="00333876">
        <w:rPr>
          <w:color w:val="auto"/>
        </w:rPr>
        <w:t xml:space="preserve">re </w:t>
      </w:r>
      <w:r w:rsidR="00333876" w:rsidRPr="00333876">
        <w:rPr>
          <w:color w:val="auto"/>
        </w:rPr>
        <w:t xml:space="preserve">in </w:t>
      </w:r>
      <w:r w:rsidR="00333876">
        <w:rPr>
          <w:color w:val="auto"/>
        </w:rPr>
        <w:t>CHW</w:t>
      </w:r>
      <w:r w:rsidR="00333876" w:rsidRPr="00333876">
        <w:rPr>
          <w:color w:val="auto"/>
        </w:rPr>
        <w:t>PH</w:t>
      </w:r>
      <w:r w:rsidR="00333876">
        <w:rPr>
          <w:color w:val="auto"/>
        </w:rPr>
        <w:t>D</w:t>
      </w:r>
      <w:r w:rsidR="00333876" w:rsidRPr="00333876">
        <w:rPr>
          <w:color w:val="auto"/>
        </w:rPr>
        <w:t xml:space="preserve"> </w:t>
      </w:r>
      <w:r w:rsidR="00FB4278" w:rsidRPr="00333876">
        <w:rPr>
          <w:color w:val="auto"/>
        </w:rPr>
        <w:t>supportive of development and retention initiatives that align with CHW and CHIP priority areas.</w:t>
      </w:r>
      <w:r w:rsidR="00FB4278" w:rsidRPr="002C19C3">
        <w:rPr>
          <w:color w:val="auto"/>
        </w:rPr>
        <w:t xml:space="preserve"> </w:t>
      </w:r>
    </w:p>
    <w:p w:rsidR="00CE7D1E" w:rsidRPr="002C19C3" w:rsidRDefault="001E6016">
      <w:pPr>
        <w:numPr>
          <w:ilvl w:val="0"/>
          <w:numId w:val="21"/>
        </w:numPr>
        <w:spacing w:before="0" w:after="200"/>
        <w:rPr>
          <w:color w:val="auto"/>
        </w:rPr>
      </w:pPr>
      <w:r w:rsidRPr="002C19C3">
        <w:rPr>
          <w:color w:val="auto"/>
        </w:rPr>
        <w:t>M</w:t>
      </w:r>
      <w:r w:rsidR="00C35AAA" w:rsidRPr="002C19C3">
        <w:rPr>
          <w:color w:val="auto"/>
        </w:rPr>
        <w:t>etric: Once staff capacity increases from strategic goal #2</w:t>
      </w:r>
      <w:r w:rsidR="00FB4278" w:rsidRPr="002C19C3">
        <w:rPr>
          <w:color w:val="auto"/>
        </w:rPr>
        <w:t xml:space="preserve"> allow additional time for training and development of Public Health focused skills, education, CHW mission and CHIP priorities. </w:t>
      </w:r>
    </w:p>
    <w:p w:rsidR="00CE7D1E" w:rsidRPr="002C19C3" w:rsidRDefault="001E6016">
      <w:pPr>
        <w:numPr>
          <w:ilvl w:val="1"/>
          <w:numId w:val="39"/>
        </w:numPr>
        <w:spacing w:before="0" w:after="200"/>
        <w:ind w:left="1620"/>
        <w:rPr>
          <w:color w:val="auto"/>
        </w:rPr>
      </w:pPr>
      <w:r w:rsidRPr="002C19C3">
        <w:rPr>
          <w:color w:val="auto"/>
        </w:rPr>
        <w:t xml:space="preserve">Action: Develop decision-making process flows that include input and feedback loops for </w:t>
      </w:r>
      <w:r w:rsidR="007B1AB8" w:rsidRPr="002C19C3">
        <w:rPr>
          <w:color w:val="auto"/>
        </w:rPr>
        <w:t xml:space="preserve">incorporating ideas from staff </w:t>
      </w:r>
      <w:r w:rsidRPr="002C19C3">
        <w:rPr>
          <w:color w:val="auto"/>
        </w:rPr>
        <w:t>from al</w:t>
      </w:r>
      <w:r w:rsidR="00D532B3">
        <w:rPr>
          <w:color w:val="auto"/>
        </w:rPr>
        <w:t>l levels within the division</w:t>
      </w:r>
      <w:r w:rsidR="007B1AB8" w:rsidRPr="002C19C3">
        <w:rPr>
          <w:color w:val="auto"/>
        </w:rPr>
        <w:t>.</w:t>
      </w:r>
      <w:r w:rsidRPr="002C19C3">
        <w:rPr>
          <w:color w:val="auto"/>
        </w:rPr>
        <w:t xml:space="preserve"> (by January 2026).</w:t>
      </w:r>
    </w:p>
    <w:p w:rsidR="00223820" w:rsidRPr="002C19C3" w:rsidRDefault="00223820">
      <w:pPr>
        <w:numPr>
          <w:ilvl w:val="1"/>
          <w:numId w:val="39"/>
        </w:numPr>
        <w:spacing w:before="0" w:after="200"/>
        <w:ind w:left="1620"/>
        <w:rPr>
          <w:color w:val="auto"/>
        </w:rPr>
      </w:pPr>
      <w:r w:rsidRPr="002C19C3">
        <w:rPr>
          <w:color w:val="auto"/>
        </w:rPr>
        <w:t xml:space="preserve">Ensure staff participate in </w:t>
      </w:r>
      <w:r w:rsidR="002C19C3" w:rsidRPr="002C19C3">
        <w:rPr>
          <w:color w:val="auto"/>
        </w:rPr>
        <w:t>(</w:t>
      </w:r>
      <w:r w:rsidRPr="002C19C3">
        <w:rPr>
          <w:color w:val="auto"/>
        </w:rPr>
        <w:t>at-least</w:t>
      </w:r>
      <w:r w:rsidR="002C19C3" w:rsidRPr="002C19C3">
        <w:rPr>
          <w:color w:val="auto"/>
        </w:rPr>
        <w:t>)</w:t>
      </w:r>
      <w:r w:rsidRPr="002C19C3">
        <w:rPr>
          <w:color w:val="auto"/>
        </w:rPr>
        <w:t xml:space="preserve"> 1 training for their development annually. </w:t>
      </w:r>
    </w:p>
    <w:p w:rsidR="00CE7D1E" w:rsidRDefault="001E6016">
      <w:pPr>
        <w:spacing w:before="0" w:after="200"/>
        <w:rPr>
          <w:color w:val="434343"/>
        </w:rPr>
      </w:pPr>
      <w:r>
        <w:rPr>
          <w:color w:val="434343"/>
        </w:rPr>
        <w:t>Goal 4</w:t>
      </w:r>
      <w:r w:rsidR="00D532B3">
        <w:rPr>
          <w:color w:val="434343"/>
        </w:rPr>
        <w:t>: Improve onboarding of new CHWPHD</w:t>
      </w:r>
      <w:r>
        <w:rPr>
          <w:color w:val="434343"/>
        </w:rPr>
        <w:t xml:space="preserve"> staff to ensure that n</w:t>
      </w:r>
      <w:r w:rsidR="00D532B3">
        <w:rPr>
          <w:color w:val="434343"/>
        </w:rPr>
        <w:t>ew hires are educated about CHWPHD</w:t>
      </w:r>
      <w:r>
        <w:rPr>
          <w:color w:val="434343"/>
        </w:rPr>
        <w:t xml:space="preserve">’s mission, strategic focus, and relevant policies in </w:t>
      </w:r>
      <w:r>
        <w:rPr>
          <w:i/>
          <w:color w:val="434343"/>
        </w:rPr>
        <w:t>addition to</w:t>
      </w:r>
      <w:r>
        <w:rPr>
          <w:color w:val="434343"/>
        </w:rPr>
        <w:t xml:space="preserve"> programmatic onboarding. </w:t>
      </w:r>
    </w:p>
    <w:p w:rsidR="00CE7D1E" w:rsidRDefault="001E6016">
      <w:pPr>
        <w:numPr>
          <w:ilvl w:val="0"/>
          <w:numId w:val="4"/>
        </w:numPr>
        <w:spacing w:before="0" w:after="200"/>
        <w:rPr>
          <w:color w:val="434343"/>
        </w:rPr>
      </w:pPr>
      <w:r>
        <w:rPr>
          <w:color w:val="434343"/>
        </w:rPr>
        <w:t>Objective: On a rolling basis, all new staff will ha</w:t>
      </w:r>
      <w:r w:rsidR="00D532B3">
        <w:rPr>
          <w:color w:val="434343"/>
        </w:rPr>
        <w:t>ve a clear understanding of CHWPHD</w:t>
      </w:r>
      <w:r>
        <w:rPr>
          <w:color w:val="434343"/>
        </w:rPr>
        <w:t>s’ mission and strategic focus and will be able to identify their role in achieving strategic priorities. Sta</w:t>
      </w:r>
      <w:r w:rsidR="00D532B3">
        <w:rPr>
          <w:color w:val="434343"/>
        </w:rPr>
        <w:t>ff will be able to navigate CHWPHD</w:t>
      </w:r>
      <w:r>
        <w:rPr>
          <w:color w:val="434343"/>
        </w:rPr>
        <w:t xml:space="preserve"> policies and procedures with ease. </w:t>
      </w:r>
    </w:p>
    <w:p w:rsidR="00CE7D1E" w:rsidRDefault="001E6016">
      <w:pPr>
        <w:numPr>
          <w:ilvl w:val="0"/>
          <w:numId w:val="42"/>
        </w:numPr>
        <w:spacing w:before="0" w:after="200"/>
        <w:rPr>
          <w:color w:val="434343"/>
        </w:rPr>
      </w:pPr>
      <w:r>
        <w:rPr>
          <w:color w:val="434343"/>
        </w:rPr>
        <w:t xml:space="preserve">Metric: Six-month survey or review with newly hired employees to measure understanding of mission, strategy, and policy. </w:t>
      </w:r>
    </w:p>
    <w:p w:rsidR="00CE7D1E" w:rsidRDefault="001E6016">
      <w:pPr>
        <w:numPr>
          <w:ilvl w:val="1"/>
          <w:numId w:val="31"/>
        </w:numPr>
        <w:spacing w:before="0" w:after="200"/>
        <w:ind w:left="1620"/>
        <w:rPr>
          <w:color w:val="434343"/>
        </w:rPr>
      </w:pPr>
      <w:r>
        <w:rPr>
          <w:color w:val="434343"/>
        </w:rPr>
        <w:t>Action: By September 2024, review, update, and apply a policy and procedure for onboarding new staff.</w:t>
      </w:r>
    </w:p>
    <w:sectPr w:rsidR="00CE7D1E" w:rsidSect="00650388">
      <w:headerReference w:type="default" r:id="rId11"/>
      <w:footerReference w:type="default" r:id="rId12"/>
      <w:pgSz w:w="15840" w:h="12240" w:orient="landscape"/>
      <w:pgMar w:top="1152" w:right="1440" w:bottom="1152" w:left="1296"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958" w:rsidRDefault="005B7958">
      <w:pPr>
        <w:spacing w:before="0" w:line="240" w:lineRule="auto"/>
      </w:pPr>
      <w:r>
        <w:separator/>
      </w:r>
    </w:p>
  </w:endnote>
  <w:endnote w:type="continuationSeparator" w:id="0">
    <w:p w:rsidR="005B7958" w:rsidRDefault="005B79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B Garamond">
    <w:altName w:val="Cambria Math"/>
    <w:charset w:val="00"/>
    <w:family w:val="auto"/>
    <w:pitch w:val="variable"/>
    <w:sig w:usb0="00000001" w:usb1="02000413" w:usb2="00000000" w:usb3="00000000" w:csb0="0000019F" w:csb1="00000000"/>
  </w:font>
  <w:font w:name="Bitter">
    <w:altName w:val="Arial"/>
    <w:charset w:val="00"/>
    <w:family w:val="auto"/>
    <w:pitch w:val="default"/>
  </w:font>
  <w:font w:name="Open Sans">
    <w:altName w:val="Tahoma"/>
    <w:charset w:val="00"/>
    <w:family w:val="swiss"/>
    <w:pitch w:val="variable"/>
    <w:sig w:usb0="00000001" w:usb1="4000205B" w:usb2="00000028"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D1E" w:rsidRDefault="001E6016">
    <w:pPr>
      <w:jc w:val="right"/>
    </w:pPr>
    <w:r>
      <w:t xml:space="preserve">DRAFT -  </w:t>
    </w:r>
    <w:r>
      <w:fldChar w:fldCharType="begin"/>
    </w:r>
    <w:r>
      <w:instrText>PAGE</w:instrText>
    </w:r>
    <w:r>
      <w:fldChar w:fldCharType="separate"/>
    </w:r>
    <w:r w:rsidR="00333876">
      <w:rPr>
        <w:noProof/>
      </w:rPr>
      <w:t>8</w:t>
    </w:r>
    <w:r>
      <w:fldChar w:fldCharType="end"/>
    </w:r>
    <w:r>
      <w:rPr>
        <w:noProof/>
        <w:lang w:val="en-US"/>
      </w:rPr>
      <w:drawing>
        <wp:anchor distT="114300" distB="114300" distL="114300" distR="114300" simplePos="0" relativeHeight="251658240" behindDoc="0" locked="0" layoutInCell="1" hidden="0" allowOverlap="1" wp14:anchorId="615DD69A" wp14:editId="67FEB064">
          <wp:simplePos x="0" y="0"/>
          <wp:positionH relativeFrom="column">
            <wp:posOffset>247650</wp:posOffset>
          </wp:positionH>
          <wp:positionV relativeFrom="paragraph">
            <wp:posOffset>19159660</wp:posOffset>
          </wp:positionV>
          <wp:extent cx="5665470" cy="3247838"/>
          <wp:effectExtent l="12700" t="12700" r="12700" b="1270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65470" cy="3247838"/>
                  </a:xfrm>
                  <a:prstGeom prst="rect">
                    <a:avLst/>
                  </a:prstGeom>
                  <a:ln w="12700">
                    <a:solidFill>
                      <a:srgbClr val="000000"/>
                    </a:solidFill>
                    <a:prstDash val="soli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958" w:rsidRDefault="005B7958">
      <w:pPr>
        <w:spacing w:before="0" w:line="240" w:lineRule="auto"/>
      </w:pPr>
      <w:r>
        <w:separator/>
      </w:r>
    </w:p>
  </w:footnote>
  <w:footnote w:type="continuationSeparator" w:id="0">
    <w:p w:rsidR="005B7958" w:rsidRDefault="005B7958">
      <w:pPr>
        <w:spacing w:before="0" w:line="240" w:lineRule="auto"/>
      </w:pPr>
      <w:r>
        <w:continuationSeparator/>
      </w:r>
    </w:p>
  </w:footnote>
  <w:footnote w:id="1">
    <w:p w:rsidR="00CE7D1E" w:rsidRDefault="001E6016">
      <w:pPr>
        <w:spacing w:line="240" w:lineRule="auto"/>
        <w:rPr>
          <w:rFonts w:ascii="Open Sans" w:eastAsia="Open Sans" w:hAnsi="Open Sans" w:cs="Open Sans"/>
          <w:sz w:val="18"/>
          <w:szCs w:val="18"/>
        </w:rPr>
      </w:pPr>
      <w:r>
        <w:rPr>
          <w:vertAlign w:val="superscript"/>
        </w:rPr>
        <w:footnoteRef/>
      </w:r>
      <w:r>
        <w:rPr>
          <w:rFonts w:ascii="Open Sans" w:eastAsia="Open Sans" w:hAnsi="Open Sans" w:cs="Open Sans"/>
          <w:sz w:val="26"/>
          <w:szCs w:val="26"/>
        </w:rPr>
        <w:t xml:space="preserve"> </w:t>
      </w:r>
      <w:hyperlink r:id="rId1">
        <w:r>
          <w:rPr>
            <w:rFonts w:ascii="Open Sans" w:eastAsia="Open Sans" w:hAnsi="Open Sans" w:cs="Open Sans"/>
            <w:color w:val="1155CC"/>
            <w:sz w:val="18"/>
            <w:szCs w:val="18"/>
            <w:u w:val="single"/>
          </w:rPr>
          <w:t>https://www.oregon.gov/oha/PH/ABOUT/TASKFORCE/Documents/Public-Health-Modernization-for-Environmental-Health-June-2022.pdf</w:t>
        </w:r>
      </w:hyperlink>
      <w:r>
        <w:rPr>
          <w:rFonts w:ascii="Open Sans" w:eastAsia="Open Sans" w:hAnsi="Open Sans" w:cs="Open San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D1E" w:rsidRDefault="001E6016">
    <w: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1EEB"/>
    <w:multiLevelType w:val="multilevel"/>
    <w:tmpl w:val="B8D659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C33C08"/>
    <w:multiLevelType w:val="multilevel"/>
    <w:tmpl w:val="99DC10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B725754"/>
    <w:multiLevelType w:val="multilevel"/>
    <w:tmpl w:val="D048E3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373308"/>
    <w:multiLevelType w:val="multilevel"/>
    <w:tmpl w:val="E89AF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B74C30"/>
    <w:multiLevelType w:val="multilevel"/>
    <w:tmpl w:val="0DA02C0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126571E5"/>
    <w:multiLevelType w:val="multilevel"/>
    <w:tmpl w:val="3A36AF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5702619"/>
    <w:multiLevelType w:val="multilevel"/>
    <w:tmpl w:val="A1C0A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83E4243"/>
    <w:multiLevelType w:val="multilevel"/>
    <w:tmpl w:val="7FD0D9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9C0193D"/>
    <w:multiLevelType w:val="multilevel"/>
    <w:tmpl w:val="D6E22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7828F8"/>
    <w:multiLevelType w:val="multilevel"/>
    <w:tmpl w:val="C84A5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0F41F8"/>
    <w:multiLevelType w:val="multilevel"/>
    <w:tmpl w:val="0F06B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BF33CA"/>
    <w:multiLevelType w:val="multilevel"/>
    <w:tmpl w:val="F5962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E137757"/>
    <w:multiLevelType w:val="multilevel"/>
    <w:tmpl w:val="4B94D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2D7C9D"/>
    <w:multiLevelType w:val="multilevel"/>
    <w:tmpl w:val="E1D08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1E20B63"/>
    <w:multiLevelType w:val="multilevel"/>
    <w:tmpl w:val="334898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502098E"/>
    <w:multiLevelType w:val="multilevel"/>
    <w:tmpl w:val="6BB80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6845D56"/>
    <w:multiLevelType w:val="multilevel"/>
    <w:tmpl w:val="DDE0975C"/>
    <w:lvl w:ilvl="0">
      <w:start w:val="1"/>
      <w:numFmt w:val="bullet"/>
      <w:lvlText w:val="●"/>
      <w:lvlJc w:val="left"/>
      <w:pPr>
        <w:ind w:left="720" w:hanging="360"/>
      </w:pPr>
      <w:rPr>
        <w:color w:val="4444C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D65BAF"/>
    <w:multiLevelType w:val="multilevel"/>
    <w:tmpl w:val="29D2D7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B5216C5"/>
    <w:multiLevelType w:val="multilevel"/>
    <w:tmpl w:val="516278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2C4F7EFE"/>
    <w:multiLevelType w:val="multilevel"/>
    <w:tmpl w:val="70840E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36260F55"/>
    <w:multiLevelType w:val="multilevel"/>
    <w:tmpl w:val="BB9256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37D1085D"/>
    <w:multiLevelType w:val="multilevel"/>
    <w:tmpl w:val="F33AB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F231D5"/>
    <w:multiLevelType w:val="multilevel"/>
    <w:tmpl w:val="1018E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CA82A94"/>
    <w:multiLevelType w:val="multilevel"/>
    <w:tmpl w:val="74323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D6F1C5B"/>
    <w:multiLevelType w:val="multilevel"/>
    <w:tmpl w:val="EFCCF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2207C9B"/>
    <w:multiLevelType w:val="multilevel"/>
    <w:tmpl w:val="551CAF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4619798B"/>
    <w:multiLevelType w:val="multilevel"/>
    <w:tmpl w:val="1E88D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0E152D"/>
    <w:multiLevelType w:val="multilevel"/>
    <w:tmpl w:val="40A8D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DC23DEA"/>
    <w:multiLevelType w:val="multilevel"/>
    <w:tmpl w:val="0EB48D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53DA0DDD"/>
    <w:multiLevelType w:val="multilevel"/>
    <w:tmpl w:val="FA1A5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AE24B5E"/>
    <w:multiLevelType w:val="multilevel"/>
    <w:tmpl w:val="44CA64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555EC"/>
    <w:multiLevelType w:val="multilevel"/>
    <w:tmpl w:val="2D604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4F12F05"/>
    <w:multiLevelType w:val="multilevel"/>
    <w:tmpl w:val="1FAA0C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65315223"/>
    <w:multiLevelType w:val="multilevel"/>
    <w:tmpl w:val="B45A74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71608ED"/>
    <w:multiLevelType w:val="multilevel"/>
    <w:tmpl w:val="4496AA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75D39C8"/>
    <w:multiLevelType w:val="multilevel"/>
    <w:tmpl w:val="DC30D7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6AD82B72"/>
    <w:multiLevelType w:val="multilevel"/>
    <w:tmpl w:val="1E88D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EEF0D63"/>
    <w:multiLevelType w:val="multilevel"/>
    <w:tmpl w:val="80B2D5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1477A11"/>
    <w:multiLevelType w:val="multilevel"/>
    <w:tmpl w:val="834443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3B00941"/>
    <w:multiLevelType w:val="multilevel"/>
    <w:tmpl w:val="515477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4537451"/>
    <w:multiLevelType w:val="multilevel"/>
    <w:tmpl w:val="2F4CEA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7681477"/>
    <w:multiLevelType w:val="multilevel"/>
    <w:tmpl w:val="85D6D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92D7932"/>
    <w:multiLevelType w:val="multilevel"/>
    <w:tmpl w:val="682825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11"/>
  </w:num>
  <w:num w:numId="3">
    <w:abstractNumId w:val="29"/>
  </w:num>
  <w:num w:numId="4">
    <w:abstractNumId w:val="30"/>
  </w:num>
  <w:num w:numId="5">
    <w:abstractNumId w:val="8"/>
  </w:num>
  <w:num w:numId="6">
    <w:abstractNumId w:val="28"/>
  </w:num>
  <w:num w:numId="7">
    <w:abstractNumId w:val="19"/>
  </w:num>
  <w:num w:numId="8">
    <w:abstractNumId w:val="2"/>
  </w:num>
  <w:num w:numId="9">
    <w:abstractNumId w:val="24"/>
  </w:num>
  <w:num w:numId="10">
    <w:abstractNumId w:val="13"/>
  </w:num>
  <w:num w:numId="11">
    <w:abstractNumId w:val="22"/>
  </w:num>
  <w:num w:numId="12">
    <w:abstractNumId w:val="14"/>
  </w:num>
  <w:num w:numId="13">
    <w:abstractNumId w:val="21"/>
  </w:num>
  <w:num w:numId="14">
    <w:abstractNumId w:val="35"/>
  </w:num>
  <w:num w:numId="15">
    <w:abstractNumId w:val="40"/>
  </w:num>
  <w:num w:numId="16">
    <w:abstractNumId w:val="37"/>
  </w:num>
  <w:num w:numId="17">
    <w:abstractNumId w:val="9"/>
  </w:num>
  <w:num w:numId="18">
    <w:abstractNumId w:val="26"/>
  </w:num>
  <w:num w:numId="19">
    <w:abstractNumId w:val="23"/>
  </w:num>
  <w:num w:numId="20">
    <w:abstractNumId w:val="0"/>
  </w:num>
  <w:num w:numId="21">
    <w:abstractNumId w:val="38"/>
  </w:num>
  <w:num w:numId="22">
    <w:abstractNumId w:val="1"/>
  </w:num>
  <w:num w:numId="23">
    <w:abstractNumId w:val="32"/>
  </w:num>
  <w:num w:numId="24">
    <w:abstractNumId w:val="42"/>
  </w:num>
  <w:num w:numId="25">
    <w:abstractNumId w:val="27"/>
  </w:num>
  <w:num w:numId="26">
    <w:abstractNumId w:val="16"/>
  </w:num>
  <w:num w:numId="27">
    <w:abstractNumId w:val="6"/>
  </w:num>
  <w:num w:numId="28">
    <w:abstractNumId w:val="31"/>
  </w:num>
  <w:num w:numId="29">
    <w:abstractNumId w:val="33"/>
  </w:num>
  <w:num w:numId="30">
    <w:abstractNumId w:val="20"/>
  </w:num>
  <w:num w:numId="31">
    <w:abstractNumId w:val="25"/>
  </w:num>
  <w:num w:numId="32">
    <w:abstractNumId w:val="12"/>
  </w:num>
  <w:num w:numId="33">
    <w:abstractNumId w:val="10"/>
  </w:num>
  <w:num w:numId="34">
    <w:abstractNumId w:val="39"/>
  </w:num>
  <w:num w:numId="35">
    <w:abstractNumId w:val="3"/>
  </w:num>
  <w:num w:numId="36">
    <w:abstractNumId w:val="7"/>
  </w:num>
  <w:num w:numId="37">
    <w:abstractNumId w:val="34"/>
  </w:num>
  <w:num w:numId="38">
    <w:abstractNumId w:val="4"/>
  </w:num>
  <w:num w:numId="39">
    <w:abstractNumId w:val="18"/>
  </w:num>
  <w:num w:numId="40">
    <w:abstractNumId w:val="41"/>
  </w:num>
  <w:num w:numId="41">
    <w:abstractNumId w:val="5"/>
  </w:num>
  <w:num w:numId="42">
    <w:abstractNumId w:val="17"/>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D1E"/>
    <w:rsid w:val="00002C66"/>
    <w:rsid w:val="00016856"/>
    <w:rsid w:val="00033699"/>
    <w:rsid w:val="000B7E3E"/>
    <w:rsid w:val="000C5822"/>
    <w:rsid w:val="000F32A2"/>
    <w:rsid w:val="001765CA"/>
    <w:rsid w:val="001A120B"/>
    <w:rsid w:val="001E6016"/>
    <w:rsid w:val="00223820"/>
    <w:rsid w:val="00266E81"/>
    <w:rsid w:val="002C19C3"/>
    <w:rsid w:val="00333876"/>
    <w:rsid w:val="003A00D5"/>
    <w:rsid w:val="003D21FA"/>
    <w:rsid w:val="00513F3D"/>
    <w:rsid w:val="00587C4B"/>
    <w:rsid w:val="005B7958"/>
    <w:rsid w:val="005C5989"/>
    <w:rsid w:val="00624DF3"/>
    <w:rsid w:val="00650388"/>
    <w:rsid w:val="00681929"/>
    <w:rsid w:val="00695C20"/>
    <w:rsid w:val="007B1AB8"/>
    <w:rsid w:val="007C63ED"/>
    <w:rsid w:val="00851CC0"/>
    <w:rsid w:val="009115B0"/>
    <w:rsid w:val="00914D0E"/>
    <w:rsid w:val="00937BE4"/>
    <w:rsid w:val="00A03F26"/>
    <w:rsid w:val="00A5078D"/>
    <w:rsid w:val="00B23490"/>
    <w:rsid w:val="00B8509E"/>
    <w:rsid w:val="00B90B8B"/>
    <w:rsid w:val="00C35AAA"/>
    <w:rsid w:val="00C81671"/>
    <w:rsid w:val="00C81CB2"/>
    <w:rsid w:val="00CE7D1E"/>
    <w:rsid w:val="00D17136"/>
    <w:rsid w:val="00D21EE6"/>
    <w:rsid w:val="00D532B3"/>
    <w:rsid w:val="00EF1AFE"/>
    <w:rsid w:val="00F50141"/>
    <w:rsid w:val="00FB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E6168-915A-41D3-AF45-1BC9C779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Source Sans Pro" w:hAnsi="Source Sans Pro" w:cs="Source Sans Pro"/>
        <w:color w:val="333333"/>
        <w:sz w:val="28"/>
        <w:szCs w:val="28"/>
        <w:lang w:val="en" w:eastAsia="en-US" w:bidi="ar-SA"/>
      </w:rPr>
    </w:rPrDefault>
    <w:pPrDefault>
      <w:pPr>
        <w:spacing w:before="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pBdr>
        <w:bottom w:val="single" w:sz="4" w:space="2" w:color="4444C5"/>
      </w:pBdr>
      <w:spacing w:before="480" w:line="240" w:lineRule="auto"/>
      <w:outlineLvl w:val="0"/>
    </w:pPr>
    <w:rPr>
      <w:color w:val="4A4A4A"/>
      <w:sz w:val="52"/>
      <w:szCs w:val="52"/>
    </w:rPr>
  </w:style>
  <w:style w:type="paragraph" w:styleId="Heading2">
    <w:name w:val="heading 2"/>
    <w:basedOn w:val="Normal"/>
    <w:next w:val="Normal"/>
    <w:uiPriority w:val="9"/>
    <w:unhideWhenUsed/>
    <w:qFormat/>
    <w:pPr>
      <w:keepNext/>
      <w:keepLines/>
      <w:spacing w:before="320" w:line="240" w:lineRule="auto"/>
      <w:outlineLvl w:val="1"/>
    </w:pPr>
    <w:rPr>
      <w:color w:val="4A4A4A"/>
      <w:sz w:val="40"/>
      <w:szCs w:val="40"/>
    </w:rPr>
  </w:style>
  <w:style w:type="paragraph" w:styleId="Heading3">
    <w:name w:val="heading 3"/>
    <w:basedOn w:val="Normal"/>
    <w:next w:val="Normal"/>
    <w:uiPriority w:val="9"/>
    <w:semiHidden/>
    <w:unhideWhenUsed/>
    <w:qFormat/>
    <w:pPr>
      <w:keepNext/>
      <w:keepLines/>
      <w:outlineLvl w:val="2"/>
    </w:pPr>
    <w:rPr>
      <w:b/>
      <w:color w:val="2C2C91"/>
      <w:sz w:val="32"/>
      <w:szCs w:val="32"/>
    </w:rPr>
  </w:style>
  <w:style w:type="paragraph" w:styleId="Heading4">
    <w:name w:val="heading 4"/>
    <w:basedOn w:val="Normal"/>
    <w:next w:val="Normal"/>
    <w:uiPriority w:val="9"/>
    <w:semiHidden/>
    <w:unhideWhenUsed/>
    <w:qFormat/>
    <w:pPr>
      <w:keepNext/>
      <w:keepLines/>
      <w:outlineLvl w:val="3"/>
    </w:pPr>
    <w:rPr>
      <w:color w:val="4A4A4A"/>
    </w:rPr>
  </w:style>
  <w:style w:type="paragraph" w:styleId="Heading5">
    <w:name w:val="heading 5"/>
    <w:basedOn w:val="Normal"/>
    <w:next w:val="Normal"/>
    <w:uiPriority w:val="9"/>
    <w:semiHidden/>
    <w:unhideWhenUsed/>
    <w:qFormat/>
    <w:pPr>
      <w:keepNext/>
      <w:keepLines/>
      <w:outlineLvl w:val="4"/>
    </w:pPr>
    <w:rPr>
      <w:color w:val="353744"/>
      <w:u w:val="singl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0C582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C582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C582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37BE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BE4"/>
    <w:rPr>
      <w:rFonts w:ascii="Segoe UI" w:hAnsi="Segoe UI" w:cs="Segoe UI"/>
      <w:sz w:val="18"/>
      <w:szCs w:val="18"/>
    </w:rPr>
  </w:style>
  <w:style w:type="paragraph" w:styleId="ListParagraph">
    <w:name w:val="List Paragraph"/>
    <w:basedOn w:val="Normal"/>
    <w:uiPriority w:val="34"/>
    <w:qFormat/>
    <w:rsid w:val="00C81CB2"/>
    <w:pPr>
      <w:ind w:left="720"/>
      <w:contextualSpacing/>
    </w:pPr>
  </w:style>
  <w:style w:type="paragraph" w:styleId="Header">
    <w:name w:val="header"/>
    <w:basedOn w:val="Normal"/>
    <w:link w:val="HeaderChar"/>
    <w:uiPriority w:val="99"/>
    <w:unhideWhenUsed/>
    <w:rsid w:val="0065038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50388"/>
  </w:style>
  <w:style w:type="paragraph" w:styleId="Footer">
    <w:name w:val="footer"/>
    <w:basedOn w:val="Normal"/>
    <w:link w:val="FooterChar"/>
    <w:uiPriority w:val="99"/>
    <w:unhideWhenUsed/>
    <w:rsid w:val="0065038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50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oregon.gov/oha/ph/About/TaskForce/Pages/index.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oregon.gov/oha/PH/ABOUT/TASKFORCE/Documents/Public-Health-Modernization-for-Environmental-Health-June-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Rede Group</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Arton</dc:creator>
  <cp:keywords/>
  <dc:description/>
  <cp:lastModifiedBy>Anthony Arton</cp:lastModifiedBy>
  <cp:revision>2</cp:revision>
  <cp:lastPrinted>2023-10-09T20:20:00Z</cp:lastPrinted>
  <dcterms:created xsi:type="dcterms:W3CDTF">2023-11-30T21:32:00Z</dcterms:created>
  <dcterms:modified xsi:type="dcterms:W3CDTF">2023-11-30T21:32:00Z</dcterms:modified>
</cp:coreProperties>
</file>